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E2" w:rsidRDefault="00AC6787">
      <w:pPr>
        <w:spacing w:line="240" w:lineRule="auto"/>
        <w:ind w:left="20" w:right="2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государственное бюджетное общеобразовательное учреждение Самарской области </w:t>
      </w:r>
    </w:p>
    <w:p w:rsidR="00A814E2" w:rsidRDefault="00AC6787">
      <w:pPr>
        <w:spacing w:line="240" w:lineRule="auto"/>
        <w:ind w:left="20" w:right="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средняя общеобразовательная школа имени Героя Советского Союза В. П. Селищева </w:t>
      </w:r>
    </w:p>
    <w:p w:rsidR="00A814E2" w:rsidRDefault="00AC6787">
      <w:pPr>
        <w:spacing w:line="240" w:lineRule="auto"/>
        <w:ind w:left="20" w:right="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с. Колывань муниципального района </w:t>
      </w:r>
      <w:proofErr w:type="gramStart"/>
      <w:r>
        <w:rPr>
          <w:rFonts w:ascii="Times New Roman" w:hAnsi="Times New Roman"/>
          <w:b/>
          <w:sz w:val="24"/>
        </w:rPr>
        <w:t>Красноармейский</w:t>
      </w:r>
      <w:proofErr w:type="gramEnd"/>
      <w:r>
        <w:rPr>
          <w:rFonts w:ascii="Times New Roman" w:hAnsi="Times New Roman"/>
          <w:b/>
          <w:sz w:val="24"/>
        </w:rPr>
        <w:t xml:space="preserve"> Самарской области</w:t>
      </w:r>
      <w:r>
        <w:rPr>
          <w:rFonts w:ascii="Times New Roman" w:hAnsi="Times New Roman"/>
          <w:sz w:val="24"/>
        </w:rPr>
        <w:t>.</w:t>
      </w:r>
    </w:p>
    <w:p w:rsidR="00A814E2" w:rsidRDefault="00A814E2">
      <w:pPr>
        <w:spacing w:line="240" w:lineRule="auto"/>
        <w:ind w:left="20" w:right="20"/>
        <w:jc w:val="center"/>
        <w:rPr>
          <w:sz w:val="24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4785"/>
        <w:gridCol w:w="5742"/>
      </w:tblGrid>
      <w:tr w:rsidR="00A814E2">
        <w:trPr>
          <w:trHeight w:val="1582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4E2" w:rsidRDefault="00AC6787">
            <w:pPr>
              <w:spacing w:line="240" w:lineRule="auto"/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</w:t>
            </w:r>
          </w:p>
          <w:p w:rsidR="00A814E2" w:rsidRDefault="00AC6787">
            <w:pPr>
              <w:spacing w:line="240" w:lineRule="auto"/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 советом</w:t>
            </w:r>
          </w:p>
          <w:p w:rsidR="00A814E2" w:rsidRDefault="00AC6787">
            <w:pPr>
              <w:spacing w:line="240" w:lineRule="auto"/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4 от 29.01.2026 г.                    </w:t>
            </w:r>
          </w:p>
          <w:p w:rsidR="00A814E2" w:rsidRDefault="00A814E2">
            <w:pPr>
              <w:spacing w:line="240" w:lineRule="auto"/>
              <w:ind w:right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57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4E2" w:rsidRDefault="00AC6787">
            <w:pPr>
              <w:spacing w:line="240" w:lineRule="auto"/>
              <w:ind w:right="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A814E2" w:rsidRDefault="00AC6787">
            <w:pPr>
              <w:spacing w:line="240" w:lineRule="auto"/>
              <w:ind w:right="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Директора ГБОУ СОШ с. Колывань</w:t>
            </w:r>
          </w:p>
          <w:p w:rsidR="00A814E2" w:rsidRDefault="00AC6787">
            <w:pPr>
              <w:spacing w:line="240" w:lineRule="auto"/>
              <w:ind w:right="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</w:t>
            </w:r>
            <w:proofErr w:type="spellStart"/>
            <w:r>
              <w:rPr>
                <w:rFonts w:ascii="Times New Roman" w:hAnsi="Times New Roman"/>
                <w:sz w:val="24"/>
              </w:rPr>
              <w:t>Л.А.Козлова</w:t>
            </w:r>
            <w:proofErr w:type="spellEnd"/>
          </w:p>
          <w:p w:rsidR="00A814E2" w:rsidRDefault="00AC6787">
            <w:pPr>
              <w:spacing w:line="240" w:lineRule="auto"/>
              <w:ind w:right="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Приказ№ 8 от 29.01.2026г.</w:t>
            </w:r>
          </w:p>
        </w:tc>
      </w:tr>
      <w:tr w:rsidR="00A814E2">
        <w:trPr>
          <w:trHeight w:val="1567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4E2" w:rsidRDefault="00AC6787">
            <w:pPr>
              <w:spacing w:line="240" w:lineRule="auto"/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</w:t>
            </w:r>
          </w:p>
          <w:p w:rsidR="00A814E2" w:rsidRDefault="00AC6787">
            <w:pPr>
              <w:spacing w:line="240" w:lineRule="auto"/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  <w:p w:rsidR="00A814E2" w:rsidRDefault="00AC6787">
            <w:pPr>
              <w:spacing w:line="240" w:lineRule="auto"/>
              <w:ind w:right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4 от 29.01.2026 г. </w:t>
            </w:r>
          </w:p>
        </w:tc>
        <w:tc>
          <w:tcPr>
            <w:tcW w:w="57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4E2" w:rsidRDefault="00AC6787">
            <w:pPr>
              <w:spacing w:line="240" w:lineRule="auto"/>
              <w:ind w:right="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A814E2" w:rsidRDefault="00AC6787">
            <w:pPr>
              <w:spacing w:line="240" w:lineRule="auto"/>
              <w:ind w:right="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 родителей</w:t>
            </w:r>
          </w:p>
          <w:p w:rsidR="00A814E2" w:rsidRDefault="00AC6787">
            <w:pPr>
              <w:spacing w:line="240" w:lineRule="auto"/>
              <w:ind w:right="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4 от 29.01.20</w:t>
            </w:r>
            <w:r>
              <w:rPr>
                <w:rFonts w:ascii="Times New Roman" w:hAnsi="Times New Roman"/>
                <w:sz w:val="24"/>
              </w:rPr>
              <w:t xml:space="preserve">26 г. </w:t>
            </w:r>
          </w:p>
        </w:tc>
      </w:tr>
    </w:tbl>
    <w:p w:rsidR="00A814E2" w:rsidRDefault="00A814E2">
      <w:pPr>
        <w:pStyle w:val="ad"/>
        <w:spacing w:after="0" w:line="240" w:lineRule="auto"/>
        <w:ind w:left="1440"/>
        <w:jc w:val="right"/>
        <w:rPr>
          <w:rFonts w:ascii="Times New Roman" w:hAnsi="Times New Roman"/>
          <w:sz w:val="24"/>
        </w:rPr>
      </w:pPr>
    </w:p>
    <w:p w:rsidR="00A814E2" w:rsidRDefault="00A814E2">
      <w:pPr>
        <w:pStyle w:val="ad"/>
        <w:spacing w:after="0" w:line="240" w:lineRule="auto"/>
        <w:ind w:left="1440"/>
        <w:jc w:val="right"/>
        <w:rPr>
          <w:rFonts w:ascii="Times New Roman" w:hAnsi="Times New Roman"/>
          <w:sz w:val="24"/>
        </w:rPr>
      </w:pPr>
    </w:p>
    <w:p w:rsidR="00A814E2" w:rsidRDefault="00A814E2">
      <w:pPr>
        <w:pStyle w:val="ad"/>
        <w:spacing w:after="0" w:line="240" w:lineRule="auto"/>
        <w:ind w:left="1440"/>
        <w:jc w:val="right"/>
        <w:rPr>
          <w:rFonts w:ascii="Times New Roman" w:hAnsi="Times New Roman"/>
          <w:sz w:val="24"/>
        </w:rPr>
      </w:pPr>
    </w:p>
    <w:p w:rsidR="00A814E2" w:rsidRDefault="00AC6787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 О РОДИТЕЛЬСКОМ ПАТРУЛЕ</w:t>
      </w:r>
    </w:p>
    <w:p w:rsidR="00A814E2" w:rsidRDefault="00A814E2">
      <w:pPr>
        <w:pStyle w:val="ad"/>
        <w:spacing w:after="0" w:line="240" w:lineRule="auto"/>
        <w:ind w:left="1440"/>
        <w:jc w:val="both"/>
        <w:rPr>
          <w:rFonts w:ascii="Times New Roman" w:hAnsi="Times New Roman"/>
          <w:b/>
          <w:sz w:val="28"/>
        </w:rPr>
      </w:pPr>
    </w:p>
    <w:p w:rsidR="00A814E2" w:rsidRDefault="00AC6787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Общие положения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Родительский патруль является общественным органом, создается на добровольной основе по инициативе Совета родителей государственного бюджетного общеобразовательного учреждения Самарской о</w:t>
      </w:r>
      <w:r>
        <w:rPr>
          <w:rFonts w:ascii="Times New Roman" w:hAnsi="Times New Roman"/>
          <w:sz w:val="24"/>
        </w:rPr>
        <w:t xml:space="preserve">бласти средняя общеобразовательная школа имени Героя Советского Союза В. П. Селищева </w:t>
      </w:r>
      <w:proofErr w:type="spellStart"/>
      <w:r>
        <w:rPr>
          <w:rFonts w:ascii="Times New Roman" w:hAnsi="Times New Roman"/>
          <w:sz w:val="24"/>
        </w:rPr>
        <w:t>с</w:t>
      </w:r>
      <w:proofErr w:type="gramStart"/>
      <w:r>
        <w:rPr>
          <w:rFonts w:ascii="Times New Roman" w:hAnsi="Times New Roman"/>
          <w:sz w:val="24"/>
        </w:rPr>
        <w:t>.К</w:t>
      </w:r>
      <w:proofErr w:type="gramEnd"/>
      <w:r>
        <w:rPr>
          <w:rFonts w:ascii="Times New Roman" w:hAnsi="Times New Roman"/>
          <w:sz w:val="24"/>
        </w:rPr>
        <w:t>олывань</w:t>
      </w:r>
      <w:proofErr w:type="spellEnd"/>
      <w:r>
        <w:rPr>
          <w:rFonts w:ascii="Times New Roman" w:hAnsi="Times New Roman"/>
          <w:sz w:val="24"/>
        </w:rPr>
        <w:t xml:space="preserve">  муниципального района Красноармейский Самарской области (ГБОУ СОШ </w:t>
      </w:r>
      <w:proofErr w:type="spellStart"/>
      <w:r>
        <w:rPr>
          <w:rFonts w:ascii="Times New Roman" w:hAnsi="Times New Roman"/>
          <w:sz w:val="24"/>
        </w:rPr>
        <w:t>с.Колывань</w:t>
      </w:r>
      <w:proofErr w:type="spellEnd"/>
      <w:r>
        <w:rPr>
          <w:rFonts w:ascii="Times New Roman" w:hAnsi="Times New Roman"/>
          <w:sz w:val="24"/>
        </w:rPr>
        <w:t>) в дальнейшем именуемой Школа, из числа родителей, дети которых обучаются в данном</w:t>
      </w:r>
      <w:r>
        <w:rPr>
          <w:rFonts w:ascii="Times New Roman" w:hAnsi="Times New Roman"/>
          <w:sz w:val="24"/>
        </w:rPr>
        <w:t xml:space="preserve"> образовательном учреждении и педагогов школы, с целью защиты прав и интересов детей и предупреждения безнадзорности и правонарушений, профилактики детского травматизма,  связанных с нарушением правил дорожного движения.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Родительский патруль организу</w:t>
      </w:r>
      <w:r>
        <w:rPr>
          <w:rFonts w:ascii="Times New Roman" w:hAnsi="Times New Roman"/>
          <w:sz w:val="24"/>
        </w:rPr>
        <w:t xml:space="preserve">ет свою работу в тесном взаимодействии с педагогическим коллективом Школы.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Родительский патруль организует свои рейды в соответствии с графиком, утвержденным приказом директора Школы.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График работы согласуется с родительским комитетом и доводит</w:t>
      </w:r>
      <w:r>
        <w:rPr>
          <w:rFonts w:ascii="Times New Roman" w:hAnsi="Times New Roman"/>
          <w:sz w:val="24"/>
        </w:rPr>
        <w:t xml:space="preserve">ся до сведения участников образовательного процесса: учителей, родителей обучающихся (лиц, их заменяющих).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Родительский патруль в своей работе строго соблюдает нормы действующего законодательства.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1.6. Информация о деятельности Родительского патруля размещается на информационных стендах, посвященных профилактике ДДТТ и расположенных на территории Школы, а так же на официальном школьном сайте. </w:t>
      </w:r>
    </w:p>
    <w:p w:rsidR="00A814E2" w:rsidRDefault="00AC6787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Цели и задачи Родительского патруля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Цель деятель</w:t>
      </w:r>
      <w:r>
        <w:rPr>
          <w:rFonts w:ascii="Times New Roman" w:hAnsi="Times New Roman"/>
          <w:sz w:val="24"/>
        </w:rPr>
        <w:t>ности Родительского патруля - привлечь внимание общественности к масштабам смертности и травматизма на дорогах, напомнить о необходимости строгого соблюдения правил дорожного движения.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Задачи Родительского патруля: </w:t>
      </w:r>
    </w:p>
    <w:p w:rsidR="00A814E2" w:rsidRDefault="00AC678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 xml:space="preserve"> Формировать представление школьни</w:t>
      </w:r>
      <w:r>
        <w:rPr>
          <w:rFonts w:ascii="Times New Roman" w:hAnsi="Times New Roman"/>
          <w:sz w:val="24"/>
        </w:rPr>
        <w:t xml:space="preserve">ков о безопасности движения. </w:t>
      </w:r>
    </w:p>
    <w:p w:rsidR="00A814E2" w:rsidRDefault="00AC678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 xml:space="preserve"> Повышать уровень правовой грамотности родителей, уровень ответственности за жизнь и здоровье детей во время пребывания на дороге.</w:t>
      </w:r>
    </w:p>
    <w:p w:rsidR="00A814E2" w:rsidRDefault="00AC6787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z w:val="24"/>
        </w:rPr>
        <w:t xml:space="preserve"> Ознакомить детей и родителей с безопасными маршрутами следования до школы. </w:t>
      </w:r>
    </w:p>
    <w:p w:rsidR="00A814E2" w:rsidRDefault="00AC6787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Организация </w:t>
      </w:r>
      <w:r>
        <w:rPr>
          <w:rFonts w:ascii="Times New Roman" w:hAnsi="Times New Roman"/>
          <w:b/>
          <w:sz w:val="24"/>
        </w:rPr>
        <w:t>работы Родительского патруля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3.1. Родительский патруль формируется из числа родителей учащихся школы, желающих принять участие в данной работе на добровольной основе.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Состав Родительского патруля может изменяться в соответствии с утвержденным графиком.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Примерные маршруты выходов Родительского патруля предусматривают патрулирование мест нахождения обучающихся: прилегающие к ГБОУ СОШ </w:t>
      </w:r>
      <w:proofErr w:type="spellStart"/>
      <w:r>
        <w:rPr>
          <w:rFonts w:ascii="Times New Roman" w:hAnsi="Times New Roman"/>
          <w:sz w:val="24"/>
        </w:rPr>
        <w:t>с</w:t>
      </w:r>
      <w:proofErr w:type="gramStart"/>
      <w:r>
        <w:rPr>
          <w:rFonts w:ascii="Times New Roman" w:hAnsi="Times New Roman"/>
          <w:sz w:val="24"/>
        </w:rPr>
        <w:t>.К</w:t>
      </w:r>
      <w:proofErr w:type="gramEnd"/>
      <w:r>
        <w:rPr>
          <w:rFonts w:ascii="Times New Roman" w:hAnsi="Times New Roman"/>
          <w:sz w:val="24"/>
        </w:rPr>
        <w:t>олывань</w:t>
      </w:r>
      <w:proofErr w:type="spellEnd"/>
      <w:r>
        <w:rPr>
          <w:rFonts w:ascii="Times New Roman" w:hAnsi="Times New Roman"/>
          <w:sz w:val="24"/>
        </w:rPr>
        <w:t xml:space="preserve"> улица, детские и</w:t>
      </w:r>
      <w:r>
        <w:rPr>
          <w:rFonts w:ascii="Times New Roman" w:hAnsi="Times New Roman"/>
          <w:sz w:val="24"/>
        </w:rPr>
        <w:t xml:space="preserve">гровые площадки, дворы, находящиеся около центра села (нерегулируемый пешеходный переход на ул. Рабочая), в будние дни с 8.00 - до 09.00 и с 17.30 до 18.30 в первые две недели после каникул.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Итоги работы Родительского патруля по профилактике детского</w:t>
      </w:r>
      <w:r>
        <w:rPr>
          <w:rFonts w:ascii="Times New Roman" w:hAnsi="Times New Roman"/>
          <w:sz w:val="24"/>
        </w:rPr>
        <w:t xml:space="preserve"> дорожно - транспортного травматизма выносятся на родительские собрания классных коллективов и производственные совещания коллектива Школы.</w:t>
      </w:r>
    </w:p>
    <w:p w:rsidR="00A814E2" w:rsidRDefault="00AC6787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Обязанности членов родительского патруля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Родительский патруль осуществляет патрулирование на </w:t>
      </w:r>
      <w:proofErr w:type="spellStart"/>
      <w:r>
        <w:rPr>
          <w:rFonts w:ascii="Times New Roman" w:hAnsi="Times New Roman"/>
          <w:sz w:val="24"/>
        </w:rPr>
        <w:t>микроучастке</w:t>
      </w:r>
      <w:proofErr w:type="spellEnd"/>
      <w:r>
        <w:rPr>
          <w:rFonts w:ascii="Times New Roman" w:hAnsi="Times New Roman"/>
          <w:sz w:val="24"/>
        </w:rPr>
        <w:t>, з</w:t>
      </w:r>
      <w:r>
        <w:rPr>
          <w:rFonts w:ascii="Times New Roman" w:hAnsi="Times New Roman"/>
          <w:sz w:val="24"/>
        </w:rPr>
        <w:t xml:space="preserve">акрепленным за Школой в соответствии с разработанным и утвержденным маршрутом в соответствии с утвержденным графиком, а также при проведении массовых мероприятий с участием обучающихся.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Родительским патрулем выявляются причины и условия, способствующ</w:t>
      </w:r>
      <w:r>
        <w:rPr>
          <w:rFonts w:ascii="Times New Roman" w:hAnsi="Times New Roman"/>
          <w:sz w:val="24"/>
        </w:rPr>
        <w:t xml:space="preserve">ие совершению правонарушений среди детей и подростков.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Родительский патруль контролирует состояние порядка на территории школы  и нерегулируемые пешеходные переходы.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Родительский патруль в ходе осуществления патрулирования выявляет детей, подро</w:t>
      </w:r>
      <w:r>
        <w:rPr>
          <w:rFonts w:ascii="Times New Roman" w:hAnsi="Times New Roman"/>
          <w:sz w:val="24"/>
        </w:rPr>
        <w:t>стков и других лиц, склонных к совершению правонарушений, своим поведением отрицательно влияющих на формирование законопослушного поведения несовершеннолетних граждан.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 Родительский патруль обязан уведомлять органы внутренних дел о выявленных фактах и </w:t>
      </w:r>
      <w:r>
        <w:rPr>
          <w:rFonts w:ascii="Times New Roman" w:hAnsi="Times New Roman"/>
          <w:sz w:val="24"/>
        </w:rPr>
        <w:t>сведениях о подготавливаемых и совершаемых преступлениях несовершеннолетних; о фактах насилия в семье (физического, психологического, сексуального).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 Родительский патруль обязан посещать по месту жительства несовершеннолетних, совершивших правонарушения</w:t>
      </w:r>
      <w:r>
        <w:rPr>
          <w:rFonts w:ascii="Times New Roman" w:hAnsi="Times New Roman"/>
          <w:sz w:val="24"/>
        </w:rPr>
        <w:t xml:space="preserve"> детей и семей, находящихся в  трудной жизненной ситуации; и информировать по результатам проведенного рейда администрацию школы о выявленных детях и семьях, находящихся  в социально опасном положении. Лица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получившие доступ к персональным данным, обязан</w:t>
      </w:r>
      <w:r>
        <w:rPr>
          <w:rFonts w:ascii="Times New Roman" w:hAnsi="Times New Roman"/>
          <w:sz w:val="24"/>
        </w:rPr>
        <w:t>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             5. Функции родительского патруля</w:t>
      </w:r>
      <w:r>
        <w:rPr>
          <w:rFonts w:ascii="Times New Roman" w:hAnsi="Times New Roman"/>
          <w:sz w:val="24"/>
        </w:rPr>
        <w:t xml:space="preserve">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Содействие органам и учреждениям системы</w:t>
      </w:r>
      <w:r>
        <w:rPr>
          <w:rFonts w:ascii="Times New Roman" w:hAnsi="Times New Roman"/>
          <w:sz w:val="24"/>
        </w:rPr>
        <w:t xml:space="preserve"> профилактики безнадзорности и правонарушений несовершеннолетних в выявлении причин, способствующих совершению несовершеннолетними антиобщественных действий и правонарушений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Выявление родителей (законных представителей), оказывающим своим поведением о</w:t>
      </w:r>
      <w:r>
        <w:rPr>
          <w:rFonts w:ascii="Times New Roman" w:hAnsi="Times New Roman"/>
          <w:sz w:val="24"/>
        </w:rPr>
        <w:t>трицательное влияние на несовершеннолетних, и внесение соответствующих предложений в уполномоченные органы о принятии решения в отношении них.</w:t>
      </w:r>
    </w:p>
    <w:p w:rsidR="00A814E2" w:rsidRDefault="00AC6787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Документация родительского патруля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График выхода родительского патруля.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.2. Журнал учета выходов Родительского патруля (указываются дата и время проведения, объект проведения рейда, Ф.И.О. участников рейда, выявленные в ходе рейда замечания).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Информационная справка по итогам рейдов Родительского патруля (ежеквартально). </w:t>
      </w:r>
    </w:p>
    <w:p w:rsidR="00A814E2" w:rsidRDefault="00AC678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6.4. Вся документация хранится у ответственного лица Школы в течение учебного года.</w:t>
      </w:r>
      <w:r>
        <w:rPr>
          <w:rFonts w:ascii="Times New Roman" w:hAnsi="Times New Roman"/>
          <w:i/>
          <w:sz w:val="24"/>
        </w:rPr>
        <w:t xml:space="preserve">        </w:t>
      </w:r>
    </w:p>
    <w:p w:rsidR="00A814E2" w:rsidRDefault="00A814E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</w:rPr>
      </w:pPr>
    </w:p>
    <w:p w:rsidR="00A814E2" w:rsidRDefault="00A814E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</w:rPr>
      </w:pPr>
    </w:p>
    <w:p w:rsidR="00A814E2" w:rsidRDefault="00A814E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</w:rPr>
      </w:pPr>
    </w:p>
    <w:p w:rsidR="00A814E2" w:rsidRDefault="00A814E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</w:rPr>
      </w:pPr>
    </w:p>
    <w:p w:rsidR="00A814E2" w:rsidRDefault="00A814E2">
      <w:pPr>
        <w:pStyle w:val="a3"/>
        <w:spacing w:after="0" w:line="390" w:lineRule="atLeast"/>
        <w:jc w:val="both"/>
      </w:pPr>
    </w:p>
    <w:p w:rsidR="00A814E2" w:rsidRDefault="00AC678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sectPr w:rsidR="00A814E2">
      <w:pgSz w:w="11906" w:h="16838"/>
      <w:pgMar w:top="425" w:right="567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4E2"/>
    <w:rsid w:val="00A814E2"/>
    <w:rsid w:val="00A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link w:val="a8"/>
    <w:rPr>
      <w:b/>
    </w:rPr>
  </w:style>
  <w:style w:type="character" w:styleId="a8">
    <w:name w:val="Strong"/>
    <w:link w:val="16"/>
    <w:rPr>
      <w:b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2026-02-02T10:19:00Z</cp:lastPrinted>
  <dcterms:created xsi:type="dcterms:W3CDTF">2026-02-02T10:18:00Z</dcterms:created>
  <dcterms:modified xsi:type="dcterms:W3CDTF">2026-02-02T10:19:00Z</dcterms:modified>
</cp:coreProperties>
</file>