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945"/>
        <w:gridCol w:w="1500"/>
        <w:gridCol w:w="1500"/>
        <w:gridCol w:w="2745"/>
        <w:gridCol w:w="2850"/>
        <w:gridCol w:w="5295"/>
        <w:gridCol w:w="2580"/>
      </w:tblGrid>
      <w:tr>
        <w:tc>
          <w:tcPr>
            <w:tcW w:type="dxa" w:w="1741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важном.Болонина</w:t>
            </w: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</w:t>
            </w: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может подключиться смотрим:https://razgovor-cdn.edsoo.ru/media/file/сhristmas-12-method_recom.pdfhttps://yandex.ru/video/preview/3710526053575259834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PT Sans" w:hAnsi="PT Sans"/>
                <w:b w:val="0"/>
                <w:sz w:val="22"/>
                <w:u w:color="000000" w:val="single"/>
              </w:rPr>
            </w:pPr>
            <w:r>
              <w:rPr>
                <w:rFonts w:ascii="PT Sans" w:hAnsi="PT Sans"/>
                <w:b w:val="0"/>
                <w:sz w:val="22"/>
                <w:u w:color="000000" w:val="single"/>
              </w:rPr>
              <w:t>https://razgovor-cdn.edsoo.ru/media/file/сhristmas-14-presentation.pdf</w:t>
            </w: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мир.Болонина</w:t>
            </w: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Лиственные и хвойные растения</w:t>
            </w: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может подключиться смотримhttps://yandex.ru/video/preview/9211007799212133829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язык.Болонина</w:t>
            </w: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CCE1F2" w:val="clear"/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PT Sans Caption" w:hAnsi="PT Sans Caption"/>
                <w:b w:val="0"/>
              </w:rPr>
            </w:pPr>
            <w:r>
              <w:rPr>
                <w:rFonts w:ascii="PT Sans Caption" w:hAnsi="PT Sans Caption"/>
                <w:b w:val="0"/>
              </w:rPr>
              <w:t>Письмо буквы Ф</w:t>
            </w: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может подключиться смотриhttps://resh.edu.ru/subject/lesson/6411/start/https://yandex.ru/video/preview/9817725600948205763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Чтение.Болонина</w:t>
            </w: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CCE1F2" w:val="clear"/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PT Sans Caption" w:hAnsi="PT Sans Caption"/>
                <w:b w:val="0"/>
              </w:rPr>
            </w:pPr>
            <w:r>
              <w:rPr>
                <w:rFonts w:ascii="PT Sans Caption" w:hAnsi="PT Sans Caption"/>
                <w:b w:val="0"/>
              </w:rPr>
              <w:t>Выразительное чтение</w:t>
            </w: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может подключиться смотрим</w:t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BFBFB" w:val="clear"/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-apple-system" w:hAnsi="-apple-system"/>
                <w:b w:val="0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"https://yandex.ru/video/preview/4546455467860731968"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-apple-system" w:hAnsi="-apple-system"/>
                <w:b w:val="0"/>
                <w:color w:val="0000EE"/>
                <w:u w:color="000000" w:val="single"/>
              </w:rPr>
              <w:t>https://yandex.ru/video/preview/4546455467860731968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</w:t>
            </w: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</w:pP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94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52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25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2023-01-08T15:32:15Z</dcterms:modified>
</cp:coreProperties>
</file>