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1500"/>
        <w:gridCol w:w="1500"/>
        <w:gridCol w:w="1500"/>
        <w:gridCol w:w="2580"/>
        <w:gridCol w:w="2925"/>
        <w:gridCol w:w="4620"/>
        <w:gridCol w:w="3075"/>
      </w:tblGrid>
      <w:tr>
        <w:tc>
          <w:tcPr>
            <w:tcW w:type="dxa" w:w="1770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Понедельник, 9 января 2023 года</w:t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5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29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46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Разговор о важном</w:t>
            </w:r>
          </w:p>
        </w:tc>
        <w:tc>
          <w:tcPr>
            <w:tcW w:type="dxa" w:w="29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Светлый праздник Рождества</w:t>
            </w:r>
          </w:p>
        </w:tc>
        <w:tc>
          <w:tcPr>
            <w:tcW w:type="dxa" w:w="46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"Сферум". При отсутствии подключения пройти по ссылке https://100ballnik.com/разговоры-о-важном-10-11-класс-спо-светлый/</w:t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</w:pP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 Сычева О.В.</w:t>
            </w:r>
          </w:p>
        </w:tc>
        <w:tc>
          <w:tcPr>
            <w:tcW w:type="dxa" w:w="29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теста ЕГЭ</w:t>
            </w:r>
          </w:p>
        </w:tc>
        <w:tc>
          <w:tcPr>
            <w:tcW w:type="dxa" w:w="46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Сайт решу ЕГЭ, выполнить тест любой вариант</w:t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pPr>
              <w:spacing w:after="30" w:before="30"/>
              <w:ind w:firstLine="0" w:left="45" w:right="45"/>
            </w:pP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Обществознание Воронцова Л.В.</w:t>
            </w:r>
          </w:p>
        </w:tc>
        <w:tc>
          <w:tcPr>
            <w:tcW w:type="dxa" w:w="29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Обобщение темы "Общество как мир культуры"</w:t>
            </w:r>
          </w:p>
        </w:tc>
        <w:tc>
          <w:tcPr>
            <w:tcW w:type="dxa" w:w="46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top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При отсутствии подключения Сферум, пройти по ссылке и выполнить задания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"https://disk.yandex.ru/d/PbEk44_Nb4G4eg"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https://disk.yandex.ru/d/PbEk44_Nb4G4eg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прислать в ВК ответы на вопросы</w:t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Математика Русакова Л.Г.</w:t>
            </w:r>
          </w:p>
        </w:tc>
        <w:tc>
          <w:tcPr>
            <w:tcW w:type="dxa" w:w="29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Преобразование графиков тригонометрических функций.</w:t>
            </w:r>
          </w:p>
        </w:tc>
        <w:tc>
          <w:tcPr>
            <w:tcW w:type="dxa" w:w="46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через сферум. Кто не сможет подклучиться смотрим 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"https://youtu.be/uJckVze1Umc"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https://youtu.be/uJckVze1Umc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Выполнить по ссылке задание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"https://urok.1sept.ru/articles/688003/pr7.docx"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https://urok.1sept.ru/articles/688003/pr7.docx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Инд. проект Воронцова Л.В.</w:t>
            </w:r>
          </w:p>
        </w:tc>
        <w:tc>
          <w:tcPr>
            <w:tcW w:type="dxa" w:w="29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Знакомимся с проектными движениями</w:t>
            </w:r>
          </w:p>
        </w:tc>
        <w:tc>
          <w:tcPr>
            <w:tcW w:type="dxa" w:w="46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При отсутствии подключения Сферум, пройти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"https://youtu.be/SI1W18wMBJ4"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https://youtu.be/SI1W18wMBJ4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</w:pP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Английский язык Уваровская Н.В.</w:t>
            </w:r>
          </w:p>
        </w:tc>
        <w:tc>
          <w:tcPr>
            <w:tcW w:type="dxa" w:w="29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It’s showtime! / Раздел 6. Время развлечений.</w:t>
            </w:r>
          </w:p>
        </w:tc>
        <w:tc>
          <w:tcPr>
            <w:tcW w:type="dxa" w:w="46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ботаем через Сферум. При отсутствии интернета работать по учебнику: SB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с. 50 задания 1, 2, 3, 4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WB c. 44 задания 1, 2, грамматическая таблица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sz w:val="24"/>
              </w:rPr>
              <w:t>с. 48 Word List, слова из 1 и 2 колонок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</w:p>
        </w:tc>
      </w:tr>
      <w:tr>
        <w:tc>
          <w:tcPr>
            <w:tcW w:type="dxa" w:w="150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5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Эл. русский язык Сычева О.В.</w:t>
            </w:r>
          </w:p>
        </w:tc>
        <w:tc>
          <w:tcPr>
            <w:tcW w:type="dxa" w:w="29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теста ЕГЭ</w:t>
            </w:r>
          </w:p>
        </w:tc>
        <w:tc>
          <w:tcPr>
            <w:tcW w:type="dxa" w:w="46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</w:pPr>
          </w:p>
        </w:tc>
        <w:tc>
          <w:tcPr>
            <w:tcW w:type="dxa" w:w="30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</w:pP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2023-01-08T15:56:08Z</dcterms:modified>
</cp:coreProperties>
</file>