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2625"/>
        <w:gridCol w:w="2985"/>
        <w:gridCol w:w="4515"/>
        <w:gridCol w:w="3120"/>
      </w:tblGrid>
      <w:tr>
        <w:tc>
          <w:tcPr>
            <w:tcW w:type="dxa" w:w="1774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важном. Воронцова Л.В.</w:t>
            </w: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Подключиться к Сферум, при отсутствии подключенния, смотрим по ссылке</w:t>
            </w: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"https://razgovor.edsoo.ru/video/1515/"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 xml:space="preserve"> </w:t>
            </w:r>
            <w:r>
              <w:rPr>
                <w:color w:val="0000EE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1155CC"/>
                <w:sz w:val="24"/>
                <w:u w:color="000000" w:val="single"/>
              </w:rPr>
              <w:t>https://razgovor.edsoo.ru/video/1515/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Квадратичная функция её график и свойства</w:t>
            </w: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 Кто не сможет подключиться, смотрим урок по ссылке: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"https://yandex.ru/video/preview/6464667526272607757"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https://yandex.ru/video/preview/6464667526272607757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Построить 3 графика квадратичной функции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Сложноподчиненные предложения с придаточными причины</w:t>
            </w: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 "Сферум". При отсутствии подключения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"https://youtu.be/dtDRWWY9eKI"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https://youtu.be/dtDRWWY9eKI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2 упражнения из параграфа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 Козлова Л.А.</w:t>
            </w: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Оксид фосфора. Фосфорная кислота и ее соли</w:t>
            </w: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Работаем через сферум.Кто не сможет подключится смотрим урок по ссылке</w:t>
            </w:r>
            <w:r>
              <w:rPr>
                <w:rFonts w:ascii="Times New Roman" w:hAnsi="Times New Roman"/>
                <w:b w:val="0"/>
                <w:i w:val="0"/>
                <w:color w:val="1155CC"/>
                <w:sz w:val="24"/>
                <w:u w:color="000000" w:val="single"/>
              </w:rPr>
              <w:t>. https://resh.edu.ru/subject/lesson/2073/start/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контрольные задания из урока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IV. «What school do you go to?»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В какую школу ты ходишь?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При отсутствии интернета перейти по ссылке: https://nsportal.ru/shkola/inostrannye-yazyki/angliiskiy-yazyk/library/2017/11/06/prezentatsiya-k-uroku-sistema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Написать конспект по данной презентации. Подготовить устный ответ.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Либеральные и охранительные тенденции во внутренней политике Александра 1</w:t>
            </w: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Calibri" w:hAnsi="Calibri"/>
                <w:b w:val="0"/>
                <w:color w:val="1155CC"/>
                <w:sz w:val="22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"https://youtu.be/1Ym26nbMGfI"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Calibri" w:hAnsi="Calibri"/>
                <w:b w:val="0"/>
                <w:color w:val="0000EE"/>
                <w:sz w:val="22"/>
                <w:u w:color="000000" w:val="single"/>
              </w:rPr>
              <w:t>https://youtu.be/1Ym26nbMGfI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читаем параграф 6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98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45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2023-01-08T16:00:59Z</dcterms:modified>
</cp:coreProperties>
</file>