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199043"/>
          <w:sz w:val="24"/>
        </w:rPr>
      </w:pPr>
      <w:r>
        <w:rPr>
          <w:rFonts w:ascii="Times New Roman" w:hAnsi="Times New Roman"/>
          <w:color w:val="199043"/>
          <w:sz w:val="24"/>
        </w:rPr>
        <w:t xml:space="preserve">«Точка роста» как ресурс формирования у обучающихся современных технологических навыков </w:t>
      </w:r>
    </w:p>
    <w:p w14:paraId="02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199043"/>
          <w:sz w:val="24"/>
        </w:rPr>
      </w:pPr>
      <w:r>
        <w:rPr>
          <w:rFonts w:ascii="Times New Roman" w:hAnsi="Times New Roman"/>
          <w:color w:val="199043"/>
          <w:sz w:val="24"/>
        </w:rPr>
        <w:t>(родительское собрание ГБОУ СОШ с. Колывань)</w:t>
      </w:r>
    </w:p>
    <w:p w14:paraId="03000000">
      <w:pPr>
        <w:spacing w:after="0" w:line="240" w:lineRule="auto"/>
        <w:ind w:firstLine="708" w:left="0"/>
        <w:rPr>
          <w:rFonts w:ascii="Times New Roman" w:hAnsi="Times New Roman"/>
          <w:color w:val="333333"/>
          <w:sz w:val="22"/>
        </w:rPr>
      </w:pPr>
      <w:r>
        <w:rPr>
          <w:rFonts w:ascii="Times New Roman" w:hAnsi="Times New Roman"/>
          <w:b w:val="1"/>
          <w:color w:val="333333"/>
          <w:sz w:val="24"/>
        </w:rPr>
        <w:t>Проект «Успех каждого ребенка» </w:t>
      </w:r>
      <w:r>
        <w:rPr>
          <w:rFonts w:ascii="Times New Roman" w:hAnsi="Times New Roman"/>
          <w:color w:val="333333"/>
          <w:sz w:val="22"/>
        </w:rPr>
        <w:t xml:space="preserve">ориентирован на разработку программ </w:t>
      </w:r>
      <w:r>
        <w:rPr>
          <w:rFonts w:ascii="Times New Roman" w:hAnsi="Times New Roman"/>
          <w:color w:val="333333"/>
          <w:sz w:val="22"/>
        </w:rPr>
        <w:t>обучения по</w:t>
      </w:r>
      <w:r>
        <w:rPr>
          <w:rFonts w:ascii="Times New Roman" w:hAnsi="Times New Roman"/>
          <w:color w:val="333333"/>
          <w:sz w:val="22"/>
        </w:rPr>
        <w:t xml:space="preserve"> и</w:t>
      </w:r>
      <w:r>
        <w:rPr>
          <w:rFonts w:ascii="Times New Roman" w:hAnsi="Times New Roman"/>
          <w:color w:val="333333"/>
          <w:sz w:val="22"/>
        </w:rPr>
        <w:t>н</w:t>
      </w:r>
      <w:r>
        <w:rPr>
          <w:rFonts w:ascii="Times New Roman" w:hAnsi="Times New Roman"/>
          <w:color w:val="333333"/>
          <w:sz w:val="22"/>
        </w:rPr>
        <w:t>дивид</w:t>
      </w:r>
      <w:r>
        <w:rPr>
          <w:rFonts w:ascii="Times New Roman" w:hAnsi="Times New Roman"/>
          <w:color w:val="333333"/>
          <w:sz w:val="22"/>
        </w:rPr>
        <w:t>у</w:t>
      </w:r>
      <w:r>
        <w:rPr>
          <w:rFonts w:ascii="Times New Roman" w:hAnsi="Times New Roman"/>
          <w:color w:val="333333"/>
          <w:sz w:val="22"/>
        </w:rPr>
        <w:t>альным планам, с возможностью применения дистанционного обучение. Также он связан с профориентацией. В этом плане предлагается создать возможность получать дополнительное о</w:t>
      </w:r>
      <w:r>
        <w:rPr>
          <w:rFonts w:ascii="Times New Roman" w:hAnsi="Times New Roman"/>
          <w:color w:val="333333"/>
          <w:sz w:val="22"/>
        </w:rPr>
        <w:t>б</w:t>
      </w:r>
      <w:r>
        <w:rPr>
          <w:rFonts w:ascii="Times New Roman" w:hAnsi="Times New Roman"/>
          <w:color w:val="333333"/>
          <w:sz w:val="22"/>
        </w:rPr>
        <w:t>разование, посредством создания новых мест, центры поддержки талантливых детей. Таким обр</w:t>
      </w:r>
      <w:r>
        <w:rPr>
          <w:rFonts w:ascii="Times New Roman" w:hAnsi="Times New Roman"/>
          <w:color w:val="333333"/>
          <w:sz w:val="22"/>
        </w:rPr>
        <w:t>а</w:t>
      </w:r>
      <w:r>
        <w:rPr>
          <w:rFonts w:ascii="Times New Roman" w:hAnsi="Times New Roman"/>
          <w:color w:val="333333"/>
          <w:sz w:val="22"/>
        </w:rPr>
        <w:t>зом, необходимо решить проблему: чтобы индивидуальные планы были реализованы, необходим ко</w:t>
      </w:r>
      <w:r>
        <w:rPr>
          <w:rFonts w:ascii="Times New Roman" w:hAnsi="Times New Roman"/>
          <w:color w:val="333333"/>
          <w:sz w:val="22"/>
        </w:rPr>
        <w:t>м</w:t>
      </w:r>
      <w:r>
        <w:rPr>
          <w:rFonts w:ascii="Times New Roman" w:hAnsi="Times New Roman"/>
          <w:color w:val="333333"/>
          <w:sz w:val="22"/>
        </w:rPr>
        <w:t>плексный подход, время, меньшая загруженность учителя, чтобы они не были формальными, а чтобы выйти на индивидуальную траекторию.</w:t>
      </w:r>
    </w:p>
    <w:p w14:paraId="04000000">
      <w:pPr>
        <w:spacing w:after="0" w:line="240" w:lineRule="auto"/>
        <w:ind w:firstLine="708" w:left="0"/>
        <w:rPr>
          <w:rFonts w:ascii="Times New Roman" w:hAnsi="Times New Roman"/>
          <w:color w:val="333333"/>
          <w:sz w:val="22"/>
        </w:rPr>
      </w:pPr>
      <w:r>
        <w:rPr>
          <w:rFonts w:ascii="Times New Roman" w:hAnsi="Times New Roman"/>
          <w:color w:val="333333"/>
          <w:sz w:val="22"/>
        </w:rPr>
        <w:t xml:space="preserve">При реализации проектов «Современная школа» и «Успех каждого ребенка» необходимо помнить, что </w:t>
      </w:r>
      <w:r>
        <w:rPr>
          <w:rFonts w:ascii="Times New Roman" w:hAnsi="Times New Roman"/>
          <w:color w:val="333333"/>
          <w:sz w:val="22"/>
        </w:rPr>
        <w:t>обученность</w:t>
      </w:r>
      <w:r>
        <w:rPr>
          <w:rFonts w:ascii="Times New Roman" w:hAnsi="Times New Roman"/>
          <w:color w:val="333333"/>
          <w:sz w:val="22"/>
        </w:rPr>
        <w:t xml:space="preserve"> - это только один из показателей, а важнейшими является сохранение здоровья и личностного роста. Поэтому цель образовательного процесса в рамках реализации пр</w:t>
      </w:r>
      <w:r>
        <w:rPr>
          <w:rFonts w:ascii="Times New Roman" w:hAnsi="Times New Roman"/>
          <w:color w:val="333333"/>
          <w:sz w:val="22"/>
        </w:rPr>
        <w:t>о</w:t>
      </w:r>
      <w:r>
        <w:rPr>
          <w:rFonts w:ascii="Times New Roman" w:hAnsi="Times New Roman"/>
          <w:color w:val="333333"/>
          <w:sz w:val="22"/>
        </w:rPr>
        <w:t>ектов - ор</w:t>
      </w:r>
      <w:r>
        <w:rPr>
          <w:rFonts w:ascii="Times New Roman" w:hAnsi="Times New Roman"/>
          <w:color w:val="333333"/>
          <w:sz w:val="22"/>
        </w:rPr>
        <w:t>и</w:t>
      </w:r>
      <w:r>
        <w:rPr>
          <w:rFonts w:ascii="Times New Roman" w:hAnsi="Times New Roman"/>
          <w:color w:val="333333"/>
          <w:sz w:val="22"/>
        </w:rPr>
        <w:t>ентированность на сохранение и укрепление психофизического здоровья, личностный рост.</w:t>
      </w:r>
    </w:p>
    <w:p w14:paraId="05000000">
      <w:pPr>
        <w:spacing w:after="0" w:line="240" w:lineRule="auto"/>
        <w:ind w:firstLine="708" w:left="0"/>
        <w:rPr>
          <w:rFonts w:ascii="Times New Roman" w:hAnsi="Times New Roman"/>
          <w:color w:val="333333"/>
          <w:sz w:val="22"/>
        </w:rPr>
      </w:pPr>
      <w:r>
        <w:rPr>
          <w:rFonts w:ascii="Times New Roman" w:hAnsi="Times New Roman"/>
          <w:color w:val="333333"/>
          <w:sz w:val="22"/>
        </w:rPr>
        <w:t>«Точка роста» – федеральный проект, нацеленный на предоставление образования в рамках цифрового и гуманитарного профиля, разработанный на базе региональной системы «Совреме</w:t>
      </w:r>
      <w:r>
        <w:rPr>
          <w:rFonts w:ascii="Times New Roman" w:hAnsi="Times New Roman"/>
          <w:color w:val="333333"/>
          <w:sz w:val="22"/>
        </w:rPr>
        <w:t>н</w:t>
      </w:r>
      <w:r>
        <w:rPr>
          <w:rFonts w:ascii="Times New Roman" w:hAnsi="Times New Roman"/>
          <w:color w:val="333333"/>
          <w:sz w:val="22"/>
        </w:rPr>
        <w:t>ная школа». Цель его создания – сокращение разрыва, наблюдаемого между школами, распол</w:t>
      </w:r>
      <w:r>
        <w:rPr>
          <w:rFonts w:ascii="Times New Roman" w:hAnsi="Times New Roman"/>
          <w:color w:val="333333"/>
          <w:sz w:val="22"/>
        </w:rPr>
        <w:t>о</w:t>
      </w:r>
      <w:r>
        <w:rPr>
          <w:rFonts w:ascii="Times New Roman" w:hAnsi="Times New Roman"/>
          <w:color w:val="333333"/>
          <w:sz w:val="22"/>
        </w:rPr>
        <w:t>женными в городах и селах.</w:t>
      </w:r>
    </w:p>
    <w:p w14:paraId="06000000">
      <w:pPr>
        <w:spacing w:after="0" w:line="240" w:lineRule="auto"/>
        <w:ind w:firstLine="708" w:left="0"/>
        <w:rPr>
          <w:rFonts w:ascii="Times New Roman" w:hAnsi="Times New Roman"/>
          <w:color w:val="333333"/>
          <w:sz w:val="22"/>
        </w:rPr>
      </w:pPr>
      <w:r>
        <w:rPr>
          <w:rFonts w:ascii="Times New Roman" w:hAnsi="Times New Roman"/>
          <w:color w:val="333333"/>
          <w:sz w:val="22"/>
        </w:rPr>
        <w:t>На базе нашей школы, для детей открыли двери образовательные площадки «Точки роста» в се</w:t>
      </w:r>
      <w:r>
        <w:rPr>
          <w:rFonts w:ascii="Times New Roman" w:hAnsi="Times New Roman"/>
          <w:color w:val="333333"/>
          <w:sz w:val="22"/>
        </w:rPr>
        <w:t>н</w:t>
      </w:r>
      <w:r>
        <w:rPr>
          <w:rFonts w:ascii="Times New Roman" w:hAnsi="Times New Roman"/>
          <w:color w:val="333333"/>
          <w:sz w:val="22"/>
        </w:rPr>
        <w:t>тябре 2022года.</w:t>
      </w:r>
    </w:p>
    <w:p w14:paraId="07000000">
      <w:pPr>
        <w:spacing w:after="0" w:line="240" w:lineRule="auto"/>
        <w:ind w:firstLine="708" w:left="0"/>
        <w:rPr>
          <w:rFonts w:ascii="Times New Roman" w:hAnsi="Times New Roman"/>
          <w:color w:val="333333"/>
          <w:sz w:val="22"/>
        </w:rPr>
      </w:pPr>
      <w:r>
        <w:rPr>
          <w:rFonts w:ascii="Times New Roman" w:hAnsi="Times New Roman"/>
          <w:color w:val="333333"/>
          <w:sz w:val="22"/>
        </w:rPr>
        <w:t>Основная задача открытия этого центра в школе: использование инфраструктуры во вн</w:t>
      </w:r>
      <w:r>
        <w:rPr>
          <w:rFonts w:ascii="Times New Roman" w:hAnsi="Times New Roman"/>
          <w:color w:val="333333"/>
          <w:sz w:val="22"/>
        </w:rPr>
        <w:t>е</w:t>
      </w:r>
      <w:r>
        <w:rPr>
          <w:rFonts w:ascii="Times New Roman" w:hAnsi="Times New Roman"/>
          <w:color w:val="333333"/>
          <w:sz w:val="22"/>
        </w:rPr>
        <w:t>урочное время как общественного пространства для развития общекультурных компетенций и цифровой грамотности участников образовательного процесса, шахматного образования, проек</w:t>
      </w:r>
      <w:r>
        <w:rPr>
          <w:rFonts w:ascii="Times New Roman" w:hAnsi="Times New Roman"/>
          <w:color w:val="333333"/>
          <w:sz w:val="22"/>
        </w:rPr>
        <w:t>т</w:t>
      </w:r>
      <w:r>
        <w:rPr>
          <w:rFonts w:ascii="Times New Roman" w:hAnsi="Times New Roman"/>
          <w:color w:val="333333"/>
          <w:sz w:val="22"/>
        </w:rPr>
        <w:t>ной де</w:t>
      </w:r>
      <w:r>
        <w:rPr>
          <w:rFonts w:ascii="Times New Roman" w:hAnsi="Times New Roman"/>
          <w:color w:val="333333"/>
          <w:sz w:val="22"/>
        </w:rPr>
        <w:t>я</w:t>
      </w:r>
      <w:r>
        <w:rPr>
          <w:rFonts w:ascii="Times New Roman" w:hAnsi="Times New Roman"/>
          <w:color w:val="333333"/>
          <w:sz w:val="22"/>
        </w:rPr>
        <w:t>тельности, творческой, социальной самореализации детей, педагогов.</w:t>
      </w:r>
    </w:p>
    <w:p w14:paraId="08000000">
      <w:pPr>
        <w:spacing w:after="0" w:line="240" w:lineRule="auto"/>
        <w:ind w:firstLine="708" w:left="0"/>
        <w:rPr>
          <w:rFonts w:ascii="Times New Roman" w:hAnsi="Times New Roman"/>
          <w:color w:val="333333"/>
          <w:sz w:val="22"/>
        </w:rPr>
      </w:pPr>
      <w:r>
        <w:rPr>
          <w:rFonts w:ascii="Times New Roman" w:hAnsi="Times New Roman"/>
          <w:color w:val="333333"/>
          <w:sz w:val="22"/>
        </w:rPr>
        <w:t>В ходе занятий внеурочной деятельности по составленному расписанию учащиеся посетили с о</w:t>
      </w:r>
      <w:r>
        <w:rPr>
          <w:rFonts w:ascii="Times New Roman" w:hAnsi="Times New Roman"/>
          <w:color w:val="333333"/>
          <w:sz w:val="22"/>
        </w:rPr>
        <w:t>б</w:t>
      </w:r>
      <w:r>
        <w:rPr>
          <w:rFonts w:ascii="Times New Roman" w:hAnsi="Times New Roman"/>
          <w:color w:val="333333"/>
          <w:sz w:val="22"/>
        </w:rPr>
        <w:t>зорной экскурсией кабинеты и кружки робототехники,</w:t>
      </w:r>
      <w:r>
        <w:rPr>
          <w:rFonts w:ascii="Times New Roman" w:hAnsi="Times New Roman"/>
          <w:color w:val="333333"/>
          <w:sz w:val="22"/>
        </w:rPr>
        <w:t xml:space="preserve"> ,</w:t>
      </w:r>
      <w:r>
        <w:rPr>
          <w:rFonts w:ascii="Times New Roman" w:hAnsi="Times New Roman"/>
          <w:color w:val="333333"/>
          <w:sz w:val="22"/>
        </w:rPr>
        <w:t xml:space="preserve"> безопасности жизнедеятельности, IT-технологий, технологии дополненной реальности, 3D моделирования, , радиотехники.</w:t>
      </w:r>
    </w:p>
    <w:p w14:paraId="09000000">
      <w:pPr>
        <w:spacing w:after="0" w:line="240" w:lineRule="auto"/>
        <w:ind w:firstLine="708" w:left="0"/>
        <w:rPr>
          <w:rFonts w:ascii="Times New Roman" w:hAnsi="Times New Roman"/>
          <w:color w:val="333333"/>
          <w:sz w:val="22"/>
        </w:rPr>
      </w:pPr>
      <w:r>
        <w:rPr>
          <w:rFonts w:ascii="Times New Roman" w:hAnsi="Times New Roman"/>
          <w:color w:val="333333"/>
          <w:sz w:val="22"/>
        </w:rPr>
        <w:t>В ходе этих экскурсий каждый ребенок имел возможность вживую попробовать себя в к</w:t>
      </w:r>
      <w:r>
        <w:rPr>
          <w:rFonts w:ascii="Times New Roman" w:hAnsi="Times New Roman"/>
          <w:color w:val="333333"/>
          <w:sz w:val="22"/>
        </w:rPr>
        <w:t>а</w:t>
      </w:r>
      <w:r>
        <w:rPr>
          <w:rFonts w:ascii="Times New Roman" w:hAnsi="Times New Roman"/>
          <w:color w:val="333333"/>
          <w:sz w:val="22"/>
        </w:rPr>
        <w:t>честве конструктора, спасателя, инженера, программиста.</w:t>
      </w:r>
    </w:p>
    <w:p w14:paraId="0A000000">
      <w:pPr>
        <w:spacing w:after="0" w:line="240" w:lineRule="auto"/>
        <w:ind w:firstLine="708" w:left="0"/>
        <w:rPr>
          <w:rFonts w:ascii="Times New Roman" w:hAnsi="Times New Roman"/>
          <w:color w:val="333333"/>
          <w:sz w:val="22"/>
        </w:rPr>
      </w:pPr>
      <w:r>
        <w:rPr>
          <w:rFonts w:ascii="Times New Roman" w:hAnsi="Times New Roman"/>
          <w:color w:val="333333"/>
          <w:sz w:val="22"/>
        </w:rPr>
        <w:t>Эмоции, полученные детьми, захватили и родителей, которые поддержали стремление р</w:t>
      </w:r>
      <w:r>
        <w:rPr>
          <w:rFonts w:ascii="Times New Roman" w:hAnsi="Times New Roman"/>
          <w:color w:val="333333"/>
          <w:sz w:val="22"/>
        </w:rPr>
        <w:t>е</w:t>
      </w:r>
      <w:r>
        <w:rPr>
          <w:rFonts w:ascii="Times New Roman" w:hAnsi="Times New Roman"/>
          <w:color w:val="333333"/>
          <w:sz w:val="22"/>
        </w:rPr>
        <w:t>бят з</w:t>
      </w:r>
      <w:r>
        <w:rPr>
          <w:rFonts w:ascii="Times New Roman" w:hAnsi="Times New Roman"/>
          <w:color w:val="333333"/>
          <w:sz w:val="22"/>
        </w:rPr>
        <w:t>а</w:t>
      </w:r>
      <w:r>
        <w:rPr>
          <w:rFonts w:ascii="Times New Roman" w:hAnsi="Times New Roman"/>
          <w:color w:val="333333"/>
          <w:sz w:val="22"/>
        </w:rPr>
        <w:t>ниматься в этих кружках. Поддержка родителей основывается на осознании того, что школа является гарантом безопасности пребывания детей, обеспечивает технической и материальной б</w:t>
      </w:r>
      <w:r>
        <w:rPr>
          <w:rFonts w:ascii="Times New Roman" w:hAnsi="Times New Roman"/>
          <w:color w:val="333333"/>
          <w:sz w:val="22"/>
        </w:rPr>
        <w:t>а</w:t>
      </w:r>
      <w:r>
        <w:rPr>
          <w:rFonts w:ascii="Times New Roman" w:hAnsi="Times New Roman"/>
          <w:color w:val="333333"/>
          <w:sz w:val="22"/>
        </w:rPr>
        <w:t>зой тех, кто занимается в кружках, предоставляет квалифицированных специалистов, которые р</w:t>
      </w:r>
      <w:r>
        <w:rPr>
          <w:rFonts w:ascii="Times New Roman" w:hAnsi="Times New Roman"/>
          <w:color w:val="333333"/>
          <w:sz w:val="22"/>
        </w:rPr>
        <w:t>а</w:t>
      </w:r>
      <w:r>
        <w:rPr>
          <w:rFonts w:ascii="Times New Roman" w:hAnsi="Times New Roman"/>
          <w:color w:val="333333"/>
          <w:sz w:val="22"/>
        </w:rPr>
        <w:t>ботают с их детьми.</w:t>
      </w:r>
    </w:p>
    <w:p w14:paraId="0B000000">
      <w:pPr>
        <w:spacing w:after="0" w:line="240" w:lineRule="auto"/>
        <w:ind w:firstLine="708" w:left="0"/>
        <w:rPr>
          <w:rFonts w:ascii="Times New Roman" w:hAnsi="Times New Roman"/>
          <w:color w:val="333333"/>
          <w:sz w:val="22"/>
        </w:rPr>
      </w:pPr>
      <w:r>
        <w:rPr>
          <w:rFonts w:ascii="Times New Roman" w:hAnsi="Times New Roman"/>
          <w:color w:val="333333"/>
          <w:sz w:val="22"/>
        </w:rPr>
        <w:t>Занимаясь в течение нескольких месяцев, группы учащихся имели возможность пройти путь от самых азов до пе</w:t>
      </w:r>
      <w:r>
        <w:rPr>
          <w:rFonts w:ascii="Times New Roman" w:hAnsi="Times New Roman"/>
          <w:color w:val="333333"/>
          <w:sz w:val="22"/>
        </w:rPr>
        <w:t>рвых значимых моделей, объектов</w:t>
      </w:r>
      <w:r>
        <w:rPr>
          <w:rFonts w:ascii="Times New Roman" w:hAnsi="Times New Roman"/>
          <w:color w:val="333333"/>
          <w:sz w:val="22"/>
        </w:rPr>
        <w:t xml:space="preserve"> результатов. </w:t>
      </w:r>
    </w:p>
    <w:p w14:paraId="0C000000">
      <w:pPr>
        <w:spacing w:after="0" w:line="240" w:lineRule="auto"/>
        <w:ind w:firstLine="708" w:left="0"/>
        <w:rPr>
          <w:rFonts w:ascii="Times New Roman" w:hAnsi="Times New Roman"/>
          <w:color w:val="333333"/>
          <w:sz w:val="22"/>
        </w:rPr>
      </w:pPr>
      <w:r>
        <w:rPr>
          <w:rFonts w:ascii="Times New Roman" w:hAnsi="Times New Roman"/>
          <w:color w:val="333333"/>
          <w:sz w:val="22"/>
        </w:rPr>
        <w:t>Прошло чуть менее</w:t>
      </w:r>
      <w:r>
        <w:rPr>
          <w:rFonts w:ascii="Times New Roman" w:hAnsi="Times New Roman"/>
          <w:color w:val="333333"/>
          <w:sz w:val="22"/>
        </w:rPr>
        <w:t xml:space="preserve"> полугода.</w:t>
      </w:r>
      <w:bookmarkStart w:id="1" w:name="_GoBack"/>
      <w:bookmarkEnd w:id="1"/>
      <w:r>
        <w:rPr>
          <w:rFonts w:ascii="Times New Roman" w:hAnsi="Times New Roman"/>
          <w:color w:val="333333"/>
          <w:sz w:val="22"/>
        </w:rPr>
        <w:t xml:space="preserve"> Нам стало понятно: ребята, посещающие кружки «Точки р</w:t>
      </w:r>
      <w:r>
        <w:rPr>
          <w:rFonts w:ascii="Times New Roman" w:hAnsi="Times New Roman"/>
          <w:color w:val="333333"/>
          <w:sz w:val="22"/>
        </w:rPr>
        <w:t>о</w:t>
      </w:r>
      <w:r>
        <w:rPr>
          <w:rFonts w:ascii="Times New Roman" w:hAnsi="Times New Roman"/>
          <w:color w:val="333333"/>
          <w:sz w:val="22"/>
        </w:rPr>
        <w:t>ста», отличаются более высоким уровнем владения технической терминологией, навыками пр</w:t>
      </w:r>
      <w:r>
        <w:rPr>
          <w:rFonts w:ascii="Times New Roman" w:hAnsi="Times New Roman"/>
          <w:color w:val="333333"/>
          <w:sz w:val="22"/>
        </w:rPr>
        <w:t>о</w:t>
      </w:r>
      <w:r>
        <w:rPr>
          <w:rFonts w:ascii="Times New Roman" w:hAnsi="Times New Roman"/>
          <w:color w:val="333333"/>
          <w:sz w:val="22"/>
        </w:rPr>
        <w:t>гнозир</w:t>
      </w:r>
      <w:r>
        <w:rPr>
          <w:rFonts w:ascii="Times New Roman" w:hAnsi="Times New Roman"/>
          <w:color w:val="333333"/>
          <w:sz w:val="22"/>
        </w:rPr>
        <w:t>о</w:t>
      </w:r>
      <w:r>
        <w:rPr>
          <w:rFonts w:ascii="Times New Roman" w:hAnsi="Times New Roman"/>
          <w:color w:val="333333"/>
          <w:sz w:val="22"/>
        </w:rPr>
        <w:t>вания, планирования, личностного общения. На площадках «Точки роста» задействовано большое количество детей из группы риска, которые могли бы пополнить «армию» безнадзорных и праздно шатающихся, «утонувших» в виртуальном мире. Вместо этого - дети увлечены констр</w:t>
      </w:r>
      <w:r>
        <w:rPr>
          <w:rFonts w:ascii="Times New Roman" w:hAnsi="Times New Roman"/>
          <w:color w:val="333333"/>
          <w:sz w:val="22"/>
        </w:rPr>
        <w:t>у</w:t>
      </w:r>
      <w:r>
        <w:rPr>
          <w:rFonts w:ascii="Times New Roman" w:hAnsi="Times New Roman"/>
          <w:color w:val="333333"/>
          <w:sz w:val="22"/>
        </w:rPr>
        <w:t>ированием, созданием различных проектов, командной работой, общением друг с другом. Родит</w:t>
      </w:r>
      <w:r>
        <w:rPr>
          <w:rFonts w:ascii="Times New Roman" w:hAnsi="Times New Roman"/>
          <w:color w:val="333333"/>
          <w:sz w:val="22"/>
        </w:rPr>
        <w:t>е</w:t>
      </w:r>
      <w:r>
        <w:rPr>
          <w:rFonts w:ascii="Times New Roman" w:hAnsi="Times New Roman"/>
          <w:color w:val="333333"/>
          <w:sz w:val="22"/>
        </w:rPr>
        <w:t>ли всячески поддерживаем эти устремления ребят, надеемся на то, что их заинтересованность вн</w:t>
      </w:r>
      <w:r>
        <w:rPr>
          <w:rFonts w:ascii="Times New Roman" w:hAnsi="Times New Roman"/>
          <w:color w:val="333333"/>
          <w:sz w:val="22"/>
        </w:rPr>
        <w:t>е</w:t>
      </w:r>
      <w:r>
        <w:rPr>
          <w:rFonts w:ascii="Times New Roman" w:hAnsi="Times New Roman"/>
          <w:color w:val="333333"/>
          <w:sz w:val="22"/>
        </w:rPr>
        <w:t>урочной деятельностью не пройдёт, а может стать базой для будущей профессии, хобби, увлеч</w:t>
      </w:r>
      <w:r>
        <w:rPr>
          <w:rFonts w:ascii="Times New Roman" w:hAnsi="Times New Roman"/>
          <w:color w:val="333333"/>
          <w:sz w:val="22"/>
        </w:rPr>
        <w:t>е</w:t>
      </w:r>
      <w:r>
        <w:rPr>
          <w:rFonts w:ascii="Times New Roman" w:hAnsi="Times New Roman"/>
          <w:color w:val="333333"/>
          <w:sz w:val="22"/>
        </w:rPr>
        <w:t>ния на долгие годы.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drawing>
          <wp:inline>
            <wp:extent cx="2505074" cy="264794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505074" cy="264794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567" w:footer="709" w:gutter="0" w:header="709" w:left="1134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Emphasis"/>
    <w:basedOn w:val="Style_3"/>
    <w:link w:val="Style_2_ch"/>
    <w:rPr>
      <w:i w:val="1"/>
    </w:rPr>
  </w:style>
  <w:style w:styleId="Style_2_ch" w:type="character">
    <w:name w:val="Emphasis"/>
    <w:basedOn w:val="Style_3_ch"/>
    <w:link w:val="Style_2"/>
    <w:rPr>
      <w:i w:val="1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1"/>
    <w:link w:val="Style_1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1_ch" w:type="character">
    <w:name w:val="heading 1"/>
    <w:basedOn w:val="Style_1_ch"/>
    <w:link w:val="Style_11"/>
    <w:rPr>
      <w:rFonts w:ascii="Times New Roman" w:hAnsi="Times New Roman"/>
      <w:b w:val="1"/>
      <w:sz w:val="48"/>
    </w:rPr>
  </w:style>
  <w:style w:styleId="Style_12" w:type="paragraph">
    <w:name w:val="Hyperlink"/>
    <w:basedOn w:val="Style_3"/>
    <w:link w:val="Style_12_ch"/>
    <w:rPr>
      <w:color w:val="0000FF"/>
      <w:u w:val="single"/>
    </w:rPr>
  </w:style>
  <w:style w:styleId="Style_12_ch" w:type="character">
    <w:name w:val="Hyperlink"/>
    <w:basedOn w:val="Style_3_ch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Strong"/>
    <w:basedOn w:val="Style_3"/>
    <w:link w:val="Style_16_ch"/>
    <w:rPr>
      <w:b w:val="1"/>
    </w:rPr>
  </w:style>
  <w:style w:styleId="Style_16_ch" w:type="character">
    <w:name w:val="Strong"/>
    <w:basedOn w:val="Style_3_ch"/>
    <w:link w:val="Style_16"/>
    <w:rPr>
      <w:b w:val="1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20" w:type="paragraph">
    <w:name w:val="Normal (Web)"/>
    <w:basedOn w:val="Style_1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Normal (Web)"/>
    <w:basedOn w:val="Style_1_ch"/>
    <w:link w:val="Style_20"/>
    <w:rPr>
      <w:rFonts w:ascii="Times New Roman" w:hAnsi="Times New Roman"/>
      <w:sz w:val="24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2022-12-27T10:34:11Z</dcterms:modified>
</cp:coreProperties>
</file>