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6DFC5" w14:textId="77777777" w:rsidR="00F0746D" w:rsidRPr="00485E2F" w:rsidRDefault="00F0746D" w:rsidP="00A653F0">
      <w:pPr>
        <w:pStyle w:val="Default"/>
        <w:ind w:right="-284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85E2F">
        <w:rPr>
          <w:b/>
          <w:bCs/>
          <w:sz w:val="26"/>
          <w:szCs w:val="26"/>
        </w:rPr>
        <w:t xml:space="preserve">Перечень </w:t>
      </w:r>
    </w:p>
    <w:p w14:paraId="1019C14F" w14:textId="59023EBF" w:rsidR="00BE7961" w:rsidRDefault="00F0746D" w:rsidP="00A653F0">
      <w:pPr>
        <w:pStyle w:val="Default"/>
        <w:ind w:right="-284"/>
        <w:jc w:val="center"/>
        <w:rPr>
          <w:b/>
          <w:bCs/>
          <w:sz w:val="26"/>
          <w:szCs w:val="26"/>
        </w:rPr>
      </w:pPr>
      <w:r w:rsidRPr="00485E2F">
        <w:rPr>
          <w:b/>
          <w:bCs/>
          <w:sz w:val="26"/>
          <w:szCs w:val="26"/>
        </w:rPr>
        <w:t xml:space="preserve">нормативно-правовых и иных нормативных актов (с </w:t>
      </w:r>
      <w:r w:rsidRPr="00485E2F">
        <w:rPr>
          <w:b/>
          <w:bCs/>
          <w:sz w:val="26"/>
          <w:szCs w:val="26"/>
          <w:lang w:val="en-US"/>
        </w:rPr>
        <w:t>URL</w:t>
      </w:r>
      <w:r w:rsidRPr="00485E2F">
        <w:rPr>
          <w:b/>
          <w:bCs/>
          <w:sz w:val="26"/>
          <w:szCs w:val="26"/>
        </w:rPr>
        <w:t xml:space="preserve"> адресами)</w:t>
      </w:r>
    </w:p>
    <w:p w14:paraId="3B862470" w14:textId="77777777" w:rsidR="00C51E32" w:rsidRPr="00485E2F" w:rsidRDefault="00C51E32" w:rsidP="00A653F0">
      <w:pPr>
        <w:pStyle w:val="Default"/>
        <w:ind w:right="-284"/>
        <w:jc w:val="center"/>
        <w:rPr>
          <w:b/>
          <w:bCs/>
          <w:sz w:val="26"/>
          <w:szCs w:val="26"/>
        </w:rPr>
      </w:pPr>
    </w:p>
    <w:p w14:paraId="05248608" w14:textId="68CF2EAD" w:rsidR="00FC48C4" w:rsidRPr="00FC48C4" w:rsidRDefault="00FC48C4" w:rsidP="00FC48C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8C4">
        <w:rPr>
          <w:rFonts w:ascii="Times New Roman" w:hAnsi="Times New Roman" w:cs="Times New Roman"/>
          <w:sz w:val="26"/>
          <w:szCs w:val="26"/>
        </w:rPr>
        <w:t>Федеральный закон от 29.12.2012 N 273-ФЗ «Об образовании в Российской Федерации» (с изменениями на 2 июля 2021 года), (редакция, действующая с 1 сентября 2021 года) [Электронный ресурс]. Режим доступа:</w:t>
      </w:r>
      <w:r w:rsidRPr="00FC48C4">
        <w:rPr>
          <w:rFonts w:ascii="Times New Roman" w:hAnsi="Times New Roman" w:cs="Times New Roman"/>
        </w:rPr>
        <w:t xml:space="preserve"> </w:t>
      </w:r>
      <w:hyperlink r:id="rId9" w:history="1">
        <w:r w:rsidRPr="00FC48C4">
          <w:rPr>
            <w:rStyle w:val="a7"/>
            <w:rFonts w:ascii="Times New Roman" w:hAnsi="Times New Roman" w:cs="Times New Roman"/>
            <w:sz w:val="26"/>
            <w:szCs w:val="26"/>
          </w:rPr>
          <w:t>https://docs.cntd.ru/document/902389617</w:t>
        </w:r>
      </w:hyperlink>
      <w:r w:rsidRPr="00FC48C4">
        <w:rPr>
          <w:rFonts w:ascii="Times New Roman" w:hAnsi="Times New Roman" w:cs="Times New Roman"/>
          <w:sz w:val="26"/>
          <w:szCs w:val="26"/>
        </w:rPr>
        <w:t>.</w:t>
      </w:r>
    </w:p>
    <w:p w14:paraId="7757E2C2" w14:textId="77777777" w:rsidR="00FC48C4" w:rsidRPr="00FC48C4" w:rsidRDefault="00FC48C4" w:rsidP="00FC48C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8C4">
        <w:rPr>
          <w:rFonts w:ascii="Times New Roman" w:hAnsi="Times New Roman" w:cs="Times New Roman"/>
          <w:sz w:val="26"/>
          <w:szCs w:val="26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 (с изменениями и дополнениями) [Электронный ресурс]. Режим доступа: </w:t>
      </w:r>
      <w:hyperlink r:id="rId10" w:history="1">
        <w:r w:rsidRPr="00FC48C4">
          <w:rPr>
            <w:rStyle w:val="a7"/>
            <w:rFonts w:ascii="Times New Roman" w:hAnsi="Times New Roman" w:cs="Times New Roman"/>
            <w:sz w:val="26"/>
            <w:szCs w:val="26"/>
          </w:rPr>
          <w:t>https://base.garant.ru/71937200/</w:t>
        </w:r>
      </w:hyperlink>
      <w:r w:rsidRPr="00FC48C4">
        <w:rPr>
          <w:rFonts w:ascii="Times New Roman" w:hAnsi="Times New Roman" w:cs="Times New Roman"/>
          <w:sz w:val="26"/>
          <w:szCs w:val="26"/>
        </w:rPr>
        <w:t>.</w:t>
      </w:r>
    </w:p>
    <w:p w14:paraId="01A318C1" w14:textId="77777777" w:rsidR="00FC48C4" w:rsidRPr="00FC48C4" w:rsidRDefault="00FC48C4" w:rsidP="00FC48C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8C4">
        <w:rPr>
          <w:rFonts w:ascii="Times New Roman" w:hAnsi="Times New Roman" w:cs="Times New Roman"/>
          <w:sz w:val="26"/>
          <w:szCs w:val="26"/>
        </w:rPr>
        <w:t xml:space="preserve">Паспорт национального проекта «Образование» 2018-2024 гг. (паспорт проекта утверждён решением президиума Совета при Президенте Российской Федерации по стратегическому развитию и национальным проектам (протокол от 24 декабря 2018 г. N 16) [Электронный ресурс]. Режим доступа: </w:t>
      </w:r>
      <w:hyperlink r:id="rId11" w:history="1">
        <w:r w:rsidRPr="00FC48C4">
          <w:rPr>
            <w:rStyle w:val="a7"/>
            <w:rFonts w:ascii="Times New Roman" w:hAnsi="Times New Roman" w:cs="Times New Roman"/>
            <w:sz w:val="26"/>
            <w:szCs w:val="26"/>
          </w:rPr>
          <w:t>https://base.garant.ru/72192486/</w:t>
        </w:r>
      </w:hyperlink>
      <w:r w:rsidRPr="00FC48C4">
        <w:rPr>
          <w:rFonts w:ascii="Times New Roman" w:hAnsi="Times New Roman" w:cs="Times New Roman"/>
          <w:sz w:val="26"/>
          <w:szCs w:val="26"/>
        </w:rPr>
        <w:t>.</w:t>
      </w:r>
    </w:p>
    <w:p w14:paraId="3D99F072" w14:textId="77777777" w:rsidR="00FC48C4" w:rsidRPr="00FC48C4" w:rsidRDefault="00FC48C4" w:rsidP="00FC48C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8C4">
        <w:rPr>
          <w:rFonts w:ascii="Times New Roman" w:hAnsi="Times New Roman" w:cs="Times New Roman"/>
          <w:sz w:val="26"/>
          <w:szCs w:val="26"/>
        </w:rPr>
        <w:t>Распоряжение Минпросвещения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[Электронный ресурс]. Режим доступа:</w:t>
      </w:r>
      <w:r w:rsidRPr="00FC48C4">
        <w:rPr>
          <w:rFonts w:ascii="Times New Roman" w:hAnsi="Times New Roman" w:cs="Times New Roman"/>
        </w:rPr>
        <w:t xml:space="preserve"> </w:t>
      </w:r>
      <w:hyperlink r:id="rId12" w:history="1">
        <w:r w:rsidRPr="00FC48C4">
          <w:rPr>
            <w:rStyle w:val="a7"/>
            <w:rFonts w:ascii="Times New Roman" w:hAnsi="Times New Roman" w:cs="Times New Roman"/>
            <w:sz w:val="26"/>
            <w:szCs w:val="26"/>
          </w:rPr>
          <w:t>http://www.consultant.ru/document/cons_doc_LAW_82746/</w:t>
        </w:r>
      </w:hyperlink>
      <w:r w:rsidRPr="00FC48C4">
        <w:rPr>
          <w:rFonts w:ascii="Times New Roman" w:hAnsi="Times New Roman" w:cs="Times New Roman"/>
          <w:sz w:val="26"/>
          <w:szCs w:val="26"/>
        </w:rPr>
        <w:t>.</w:t>
      </w:r>
    </w:p>
    <w:p w14:paraId="55AA2A6B" w14:textId="77777777" w:rsidR="00FC48C4" w:rsidRPr="00FC48C4" w:rsidRDefault="00FC48C4" w:rsidP="00FC48C4">
      <w:pPr>
        <w:pStyle w:val="aa"/>
        <w:numPr>
          <w:ilvl w:val="0"/>
          <w:numId w:val="3"/>
        </w:numPr>
        <w:rPr>
          <w:sz w:val="26"/>
          <w:szCs w:val="26"/>
        </w:rPr>
      </w:pPr>
      <w:r w:rsidRPr="00FC48C4">
        <w:rPr>
          <w:sz w:val="26"/>
          <w:szCs w:val="26"/>
        </w:rPr>
        <w:t xml:space="preserve">Письмо Минпросвещения России от 23.01.2020 N МР-42/02 «О направлении целевой модели наставничества и методических рекомендаций» [Электронный ресурс] Режим доступа: </w:t>
      </w:r>
      <w:hyperlink r:id="rId13" w:history="1">
        <w:r w:rsidRPr="00FC48C4">
          <w:rPr>
            <w:rStyle w:val="a7"/>
            <w:sz w:val="26"/>
            <w:szCs w:val="26"/>
          </w:rPr>
          <w:t>https://legalacts.ru/doc/pismo-minprosveshchenija-rossii-ot-23012020-n-mr-4202-o-napravlenii/</w:t>
        </w:r>
      </w:hyperlink>
      <w:r w:rsidRPr="00FC48C4">
        <w:rPr>
          <w:sz w:val="26"/>
          <w:szCs w:val="26"/>
        </w:rPr>
        <w:t>.</w:t>
      </w:r>
    </w:p>
    <w:p w14:paraId="7C2A1F03" w14:textId="77777777" w:rsidR="00FC48C4" w:rsidRPr="00FC48C4" w:rsidRDefault="00FC48C4" w:rsidP="00FC48C4">
      <w:pPr>
        <w:pStyle w:val="aa"/>
        <w:widowControl/>
        <w:numPr>
          <w:ilvl w:val="0"/>
          <w:numId w:val="3"/>
        </w:numPr>
        <w:spacing w:line="276" w:lineRule="auto"/>
        <w:contextualSpacing/>
        <w:rPr>
          <w:color w:val="FF0000"/>
          <w:sz w:val="26"/>
          <w:szCs w:val="26"/>
        </w:rPr>
      </w:pPr>
      <w:r w:rsidRPr="00FC48C4">
        <w:rPr>
          <w:spacing w:val="2"/>
          <w:sz w:val="26"/>
          <w:szCs w:val="26"/>
          <w:shd w:val="clear" w:color="auto" w:fill="FFFFFF"/>
        </w:rPr>
        <w:t>Постановление Правительства Самарской области от 25.11.2015 N 767 «О мерах по реализации Закона Самарской области «О молодом специалисте в Самарской области»</w:t>
      </w:r>
      <w:r w:rsidRPr="00FC48C4">
        <w:t xml:space="preserve"> </w:t>
      </w:r>
      <w:r w:rsidRPr="00FC48C4">
        <w:rPr>
          <w:spacing w:val="2"/>
          <w:sz w:val="26"/>
          <w:szCs w:val="26"/>
          <w:shd w:val="clear" w:color="auto" w:fill="FFFFFF"/>
        </w:rPr>
        <w:t>(с изменениями на 5 февраля 2021 года) [Электронный ресурс]. Режим доступа:</w:t>
      </w:r>
      <w:r w:rsidRPr="00FC48C4">
        <w:t xml:space="preserve"> </w:t>
      </w:r>
      <w:hyperlink r:id="rId14" w:history="1">
        <w:r w:rsidRPr="00FC48C4">
          <w:rPr>
            <w:rStyle w:val="a7"/>
            <w:spacing w:val="2"/>
            <w:sz w:val="26"/>
            <w:szCs w:val="26"/>
            <w:shd w:val="clear" w:color="auto" w:fill="FFFFFF"/>
          </w:rPr>
          <w:t>https://docs.cntd.ru/document/434600340</w:t>
        </w:r>
      </w:hyperlink>
      <w:r w:rsidRPr="00FC48C4">
        <w:rPr>
          <w:color w:val="002060"/>
          <w:spacing w:val="2"/>
          <w:sz w:val="26"/>
          <w:szCs w:val="26"/>
          <w:shd w:val="clear" w:color="auto" w:fill="FFFFFF"/>
        </w:rPr>
        <w:t xml:space="preserve">. </w:t>
      </w:r>
    </w:p>
    <w:p w14:paraId="76F4B59D" w14:textId="67880907" w:rsidR="00FC48C4" w:rsidRPr="00FC48C4" w:rsidRDefault="00FC48C4" w:rsidP="00FC48C4">
      <w:pPr>
        <w:pStyle w:val="aa"/>
        <w:widowControl/>
        <w:numPr>
          <w:ilvl w:val="0"/>
          <w:numId w:val="3"/>
        </w:numPr>
        <w:spacing w:line="276" w:lineRule="auto"/>
        <w:contextualSpacing/>
        <w:rPr>
          <w:sz w:val="26"/>
          <w:szCs w:val="26"/>
        </w:rPr>
      </w:pPr>
      <w:r w:rsidRPr="00FC48C4">
        <w:rPr>
          <w:spacing w:val="2"/>
          <w:sz w:val="26"/>
          <w:szCs w:val="26"/>
          <w:shd w:val="clear" w:color="auto" w:fill="FFFFFF"/>
        </w:rPr>
        <w:t>Постановление Правительства Самарской области от 20 декабря 2018 года N 811 «О мерах по развитию наставнической деятельности в Самарской области и повышению качества подготовки кадров и внесении изменений в </w:t>
      </w:r>
      <w:r w:rsidRPr="00FC48C4">
        <w:rPr>
          <w:rStyle w:val="a7"/>
          <w:color w:val="auto"/>
          <w:spacing w:val="2"/>
          <w:sz w:val="26"/>
          <w:szCs w:val="26"/>
          <w:u w:val="none"/>
          <w:shd w:val="clear" w:color="auto" w:fill="FFFFFF"/>
        </w:rPr>
        <w:t>постановление Правительства Самарской области от 25.11.2015 N 767 «О мерах по реализации Закона Самарской области «О молодом специалисте в Самарской области»</w:t>
      </w:r>
      <w:r w:rsidRPr="00FC48C4">
        <w:rPr>
          <w:sz w:val="26"/>
          <w:szCs w:val="26"/>
        </w:rPr>
        <w:t xml:space="preserve">.) [Электронный ресурс]. Режим доступа: </w:t>
      </w:r>
      <w:hyperlink r:id="rId15" w:history="1">
        <w:r w:rsidRPr="00FC48C4">
          <w:rPr>
            <w:rStyle w:val="a7"/>
            <w:sz w:val="26"/>
            <w:szCs w:val="26"/>
          </w:rPr>
          <w:t>https://docs.cntd.ru/document/550312528</w:t>
        </w:r>
      </w:hyperlink>
      <w:r w:rsidRPr="00FC48C4">
        <w:rPr>
          <w:sz w:val="26"/>
          <w:szCs w:val="26"/>
        </w:rPr>
        <w:t>.</w:t>
      </w:r>
    </w:p>
    <w:p w14:paraId="5A1144E4" w14:textId="77777777" w:rsidR="00FC48C4" w:rsidRPr="00FC48C4" w:rsidRDefault="00FC48C4" w:rsidP="00FC48C4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color w:val="FF0000"/>
          <w:sz w:val="26"/>
          <w:szCs w:val="26"/>
        </w:rPr>
      </w:pPr>
      <w:r w:rsidRPr="00FC48C4">
        <w:rPr>
          <w:color w:val="000000" w:themeColor="text1"/>
          <w:sz w:val="26"/>
          <w:szCs w:val="26"/>
        </w:rPr>
        <w:t xml:space="preserve">Постановление Губернатора Самарской области от 30.12.2019 г. № 230 «О проведении на территории Самарской области конкурса «Лучшие практики </w:t>
      </w:r>
      <w:r w:rsidRPr="00FC48C4">
        <w:rPr>
          <w:color w:val="000000" w:themeColor="text1"/>
          <w:sz w:val="26"/>
          <w:szCs w:val="26"/>
        </w:rPr>
        <w:lastRenderedPageBreak/>
        <w:t>наставничества в Самарской области» [Электронный ресурс]. Режим доступа:</w:t>
      </w:r>
      <w:r w:rsidRPr="00FC48C4">
        <w:rPr>
          <w:color w:val="FF0000"/>
          <w:sz w:val="26"/>
          <w:szCs w:val="26"/>
        </w:rPr>
        <w:t xml:space="preserve"> </w:t>
      </w:r>
      <w:hyperlink r:id="rId16" w:history="1">
        <w:r w:rsidRPr="00FC48C4">
          <w:rPr>
            <w:rStyle w:val="a7"/>
            <w:sz w:val="26"/>
            <w:szCs w:val="26"/>
          </w:rPr>
          <w:t>https://docs.cntd.ru/document/561684919?section=text</w:t>
        </w:r>
      </w:hyperlink>
      <w:r w:rsidRPr="00FC48C4">
        <w:rPr>
          <w:color w:val="000000" w:themeColor="text1"/>
          <w:sz w:val="26"/>
          <w:szCs w:val="26"/>
        </w:rPr>
        <w:t>.</w:t>
      </w:r>
    </w:p>
    <w:p w14:paraId="638CC70D" w14:textId="0939EAC5" w:rsidR="00FC48C4" w:rsidRPr="00FC48C4" w:rsidRDefault="00FC48C4" w:rsidP="00FC48C4">
      <w:pPr>
        <w:pStyle w:val="aa"/>
        <w:widowControl/>
        <w:numPr>
          <w:ilvl w:val="0"/>
          <w:numId w:val="3"/>
        </w:numPr>
        <w:autoSpaceDE w:val="0"/>
        <w:autoSpaceDN w:val="0"/>
        <w:spacing w:line="276" w:lineRule="auto"/>
        <w:contextualSpacing/>
        <w:rPr>
          <w:bCs/>
          <w:color w:val="FF0000"/>
          <w:sz w:val="26"/>
          <w:szCs w:val="26"/>
        </w:rPr>
      </w:pPr>
      <w:r w:rsidRPr="00FC48C4">
        <w:rPr>
          <w:rStyle w:val="a7"/>
          <w:color w:val="auto"/>
          <w:sz w:val="26"/>
          <w:szCs w:val="26"/>
          <w:u w:val="none"/>
        </w:rPr>
        <w:t>Паспорт региональной составляющей федерального проекта «Современная школа»</w:t>
      </w:r>
      <w:r w:rsidR="00485E2F">
        <w:rPr>
          <w:rStyle w:val="a7"/>
          <w:color w:val="auto"/>
          <w:sz w:val="26"/>
          <w:szCs w:val="26"/>
          <w:u w:val="none"/>
        </w:rPr>
        <w:t xml:space="preserve"> </w:t>
      </w:r>
      <w:r w:rsidRPr="00FC48C4">
        <w:rPr>
          <w:sz w:val="26"/>
          <w:szCs w:val="26"/>
        </w:rPr>
        <w:t xml:space="preserve">[Электронный ресурс]. Режим доступа: </w:t>
      </w:r>
      <w:hyperlink r:id="rId17" w:history="1">
        <w:r w:rsidRPr="00FC48C4">
          <w:rPr>
            <w:rStyle w:val="a7"/>
            <w:sz w:val="26"/>
            <w:szCs w:val="26"/>
          </w:rPr>
          <w:t>https://economy.samregion.ru/upload/iblock/298/RP_Sovremennaya_shkola_Samarskaya_oblast_.pdf</w:t>
        </w:r>
      </w:hyperlink>
      <w:r w:rsidRPr="00FC48C4">
        <w:rPr>
          <w:sz w:val="26"/>
          <w:szCs w:val="26"/>
        </w:rPr>
        <w:t>.</w:t>
      </w:r>
    </w:p>
    <w:p w14:paraId="2ABD30F7" w14:textId="77777777" w:rsidR="00FC48C4" w:rsidRPr="00FC48C4" w:rsidRDefault="00FC48C4" w:rsidP="00FC48C4">
      <w:pPr>
        <w:pStyle w:val="aa"/>
        <w:numPr>
          <w:ilvl w:val="0"/>
          <w:numId w:val="3"/>
        </w:numPr>
        <w:rPr>
          <w:bCs/>
          <w:color w:val="FF0000"/>
          <w:sz w:val="26"/>
          <w:szCs w:val="26"/>
        </w:rPr>
      </w:pPr>
      <w:r w:rsidRPr="00FC48C4">
        <w:rPr>
          <w:bCs/>
          <w:sz w:val="26"/>
          <w:szCs w:val="26"/>
        </w:rPr>
        <w:t xml:space="preserve">Паспорт региональной составляющей федерального проекта «Успех каждого ребенка» [Электронный ресурс]. Режим доступа:   </w:t>
      </w:r>
      <w:hyperlink r:id="rId18" w:history="1">
        <w:r w:rsidRPr="00FC48C4">
          <w:rPr>
            <w:rStyle w:val="a7"/>
            <w:bCs/>
            <w:sz w:val="26"/>
            <w:szCs w:val="26"/>
          </w:rPr>
          <w:t>https://economy.samregion.ru/upload/iblock/55f/RP_Uspex_kazhdogo_rebenka_Samarskaya_oblast_.pdf</w:t>
        </w:r>
      </w:hyperlink>
      <w:r w:rsidRPr="00FC48C4">
        <w:rPr>
          <w:bCs/>
          <w:sz w:val="26"/>
          <w:szCs w:val="26"/>
        </w:rPr>
        <w:t>.</w:t>
      </w:r>
    </w:p>
    <w:p w14:paraId="370C3525" w14:textId="77777777" w:rsidR="00FC48C4" w:rsidRPr="00FC48C4" w:rsidRDefault="00FC48C4" w:rsidP="00FC48C4">
      <w:pPr>
        <w:pStyle w:val="aa"/>
        <w:numPr>
          <w:ilvl w:val="0"/>
          <w:numId w:val="3"/>
        </w:numPr>
        <w:rPr>
          <w:bCs/>
          <w:color w:val="FF0000"/>
          <w:sz w:val="26"/>
          <w:szCs w:val="26"/>
        </w:rPr>
      </w:pPr>
      <w:r w:rsidRPr="00FC48C4">
        <w:rPr>
          <w:bCs/>
          <w:sz w:val="26"/>
          <w:szCs w:val="26"/>
        </w:rPr>
        <w:t xml:space="preserve">Паспорт региональной составляющей федерального проекта «Молодые профессионалы» [Электронный ресурс]. Режим доступа: </w:t>
      </w:r>
      <w:hyperlink r:id="rId19" w:history="1">
        <w:r w:rsidRPr="00FC48C4">
          <w:rPr>
            <w:rStyle w:val="a7"/>
            <w:bCs/>
            <w:sz w:val="26"/>
            <w:szCs w:val="26"/>
          </w:rPr>
          <w:t>https://economy.samregion.ru/upload/iblock/9a4/RP_Molodye_professionaly_Samarskaya_oblast_.pdf</w:t>
        </w:r>
      </w:hyperlink>
      <w:r w:rsidRPr="00FC48C4">
        <w:rPr>
          <w:bCs/>
          <w:sz w:val="26"/>
          <w:szCs w:val="26"/>
        </w:rPr>
        <w:t>.</w:t>
      </w:r>
    </w:p>
    <w:p w14:paraId="6A5F95DE" w14:textId="77777777" w:rsidR="00FC48C4" w:rsidRPr="00FC48C4" w:rsidRDefault="00FC48C4" w:rsidP="00FC48C4">
      <w:pPr>
        <w:pStyle w:val="aa"/>
        <w:numPr>
          <w:ilvl w:val="0"/>
          <w:numId w:val="3"/>
        </w:numPr>
        <w:rPr>
          <w:bCs/>
          <w:sz w:val="26"/>
          <w:szCs w:val="26"/>
        </w:rPr>
      </w:pPr>
      <w:r w:rsidRPr="00FC48C4">
        <w:rPr>
          <w:bCs/>
          <w:sz w:val="26"/>
          <w:szCs w:val="26"/>
        </w:rPr>
        <w:t>Паспорт региональной составляющей федерального проекта «</w:t>
      </w:r>
      <w:r w:rsidRPr="00FC48C4">
        <w:rPr>
          <w:bCs/>
          <w:iCs/>
          <w:sz w:val="26"/>
          <w:szCs w:val="26"/>
        </w:rPr>
        <w:t>Цифровая образовательная среда</w:t>
      </w:r>
      <w:r w:rsidRPr="00FC48C4">
        <w:rPr>
          <w:bCs/>
          <w:sz w:val="26"/>
          <w:szCs w:val="26"/>
        </w:rPr>
        <w:t xml:space="preserve">» [Электронный ресурс]. Режим доступа: </w:t>
      </w:r>
      <w:hyperlink r:id="rId20" w:history="1">
        <w:r w:rsidRPr="00FC48C4">
          <w:rPr>
            <w:rStyle w:val="a7"/>
            <w:bCs/>
            <w:sz w:val="26"/>
            <w:szCs w:val="26"/>
          </w:rPr>
          <w:t>https://economy.samregion.ru/upload/iblock/e7c/PK_O_1.pdf</w:t>
        </w:r>
      </w:hyperlink>
      <w:r w:rsidRPr="00FC48C4">
        <w:rPr>
          <w:bCs/>
          <w:sz w:val="26"/>
          <w:szCs w:val="26"/>
        </w:rPr>
        <w:t>.</w:t>
      </w:r>
    </w:p>
    <w:p w14:paraId="70056626" w14:textId="1E3F0BE2" w:rsidR="00FC48C4" w:rsidRPr="00FC48C4" w:rsidRDefault="00FC48C4" w:rsidP="00FC48C4">
      <w:pPr>
        <w:pStyle w:val="aa"/>
        <w:widowControl/>
        <w:numPr>
          <w:ilvl w:val="0"/>
          <w:numId w:val="3"/>
        </w:numPr>
        <w:autoSpaceDE w:val="0"/>
        <w:autoSpaceDN w:val="0"/>
        <w:spacing w:line="276" w:lineRule="auto"/>
        <w:contextualSpacing/>
        <w:rPr>
          <w:bCs/>
          <w:color w:val="FF0000"/>
          <w:sz w:val="26"/>
          <w:szCs w:val="26"/>
        </w:rPr>
      </w:pPr>
      <w:r w:rsidRPr="00FC48C4">
        <w:rPr>
          <w:rStyle w:val="a7"/>
          <w:color w:val="auto"/>
          <w:sz w:val="26"/>
          <w:szCs w:val="26"/>
          <w:u w:val="none"/>
        </w:rPr>
        <w:t xml:space="preserve">Паспорт региональной составляющей федерального проекта «Социальная активность» </w:t>
      </w:r>
      <w:r w:rsidRPr="00FC48C4">
        <w:rPr>
          <w:sz w:val="26"/>
          <w:szCs w:val="26"/>
        </w:rPr>
        <w:t xml:space="preserve">[Электронный ресурс]. Режим доступа: </w:t>
      </w:r>
      <w:hyperlink r:id="rId21" w:history="1">
        <w:r w:rsidRPr="00FC48C4">
          <w:rPr>
            <w:rStyle w:val="a7"/>
            <w:sz w:val="26"/>
            <w:szCs w:val="26"/>
          </w:rPr>
          <w:t>https://economy.samregion.ru/upload/iblock/717/RP_Social_naya_aktivnost_Samarskaya_oblast_.pdf</w:t>
        </w:r>
      </w:hyperlink>
      <w:r w:rsidRPr="00FC48C4">
        <w:rPr>
          <w:sz w:val="26"/>
          <w:szCs w:val="26"/>
        </w:rPr>
        <w:t>.</w:t>
      </w:r>
    </w:p>
    <w:p w14:paraId="3F031EC0" w14:textId="77777777" w:rsidR="00FC48C4" w:rsidRPr="00FC48C4" w:rsidRDefault="00FC48C4" w:rsidP="00FC48C4">
      <w:pPr>
        <w:pStyle w:val="aa"/>
        <w:widowControl/>
        <w:numPr>
          <w:ilvl w:val="0"/>
          <w:numId w:val="3"/>
        </w:numPr>
        <w:autoSpaceDE w:val="0"/>
        <w:autoSpaceDN w:val="0"/>
        <w:spacing w:line="276" w:lineRule="auto"/>
        <w:contextualSpacing/>
        <w:rPr>
          <w:bCs/>
          <w:color w:val="FF0000"/>
          <w:sz w:val="26"/>
          <w:szCs w:val="26"/>
        </w:rPr>
      </w:pPr>
      <w:r w:rsidRPr="00FC48C4">
        <w:rPr>
          <w:sz w:val="26"/>
          <w:szCs w:val="26"/>
        </w:rPr>
        <w:t>Распоряжение Министерства образования и науки Самарской области от 18января 2021 №54-р «О региональной программе многофункционального наставничества педагогических работников в общеобразовательных организациях Самарской области».</w:t>
      </w:r>
      <w:r w:rsidRPr="00FC48C4">
        <w:t xml:space="preserve"> </w:t>
      </w:r>
      <w:r w:rsidRPr="00FC48C4">
        <w:rPr>
          <w:sz w:val="26"/>
          <w:szCs w:val="26"/>
        </w:rPr>
        <w:t>[Электронный ресурс]. Режим доступа:</w:t>
      </w:r>
      <w:r w:rsidRPr="00FC48C4">
        <w:t xml:space="preserve"> </w:t>
      </w:r>
      <w:hyperlink r:id="rId22" w:history="1">
        <w:r w:rsidRPr="00FC48C4">
          <w:rPr>
            <w:rStyle w:val="a7"/>
            <w:sz w:val="26"/>
            <w:szCs w:val="26"/>
          </w:rPr>
          <w:t>http://master.sipkro.ru/wp-content/uploads/2021/01-1.pdf</w:t>
        </w:r>
      </w:hyperlink>
      <w:r w:rsidRPr="00FC48C4">
        <w:rPr>
          <w:sz w:val="26"/>
          <w:szCs w:val="26"/>
        </w:rPr>
        <w:t>.</w:t>
      </w:r>
    </w:p>
    <w:p w14:paraId="2BE8930E" w14:textId="5AB24C43" w:rsidR="0016667D" w:rsidRPr="0016667D" w:rsidRDefault="0016667D" w:rsidP="00FC48C4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32"/>
          <w:szCs w:val="32"/>
        </w:rPr>
      </w:pPr>
    </w:p>
    <w:p w14:paraId="59388678" w14:textId="39D92C33" w:rsidR="0016667D" w:rsidRPr="0016667D" w:rsidRDefault="0016667D" w:rsidP="0016667D">
      <w:pPr>
        <w:pStyle w:val="Default"/>
        <w:jc w:val="both"/>
        <w:rPr>
          <w:color w:val="auto"/>
          <w:sz w:val="32"/>
          <w:szCs w:val="32"/>
        </w:rPr>
      </w:pPr>
    </w:p>
    <w:sectPr w:rsidR="0016667D" w:rsidRPr="0016667D" w:rsidSect="00A653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636A5" w14:textId="77777777" w:rsidR="00E626D0" w:rsidRDefault="00E626D0" w:rsidP="001B62DC">
      <w:pPr>
        <w:spacing w:after="0" w:line="240" w:lineRule="auto"/>
      </w:pPr>
      <w:r>
        <w:separator/>
      </w:r>
    </w:p>
  </w:endnote>
  <w:endnote w:type="continuationSeparator" w:id="0">
    <w:p w14:paraId="185FFB16" w14:textId="77777777" w:rsidR="00E626D0" w:rsidRDefault="00E626D0" w:rsidP="001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3A3D5" w14:textId="77777777" w:rsidR="00C51E32" w:rsidRDefault="00C51E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61A0" w14:textId="77777777" w:rsidR="00C51E32" w:rsidRDefault="00C51E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5D92" w14:textId="77777777" w:rsidR="00C51E32" w:rsidRDefault="00C51E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130B7" w14:textId="77777777" w:rsidR="00E626D0" w:rsidRDefault="00E626D0" w:rsidP="001B62DC">
      <w:pPr>
        <w:spacing w:after="0" w:line="240" w:lineRule="auto"/>
      </w:pPr>
      <w:r>
        <w:separator/>
      </w:r>
    </w:p>
  </w:footnote>
  <w:footnote w:type="continuationSeparator" w:id="0">
    <w:p w14:paraId="439E8F64" w14:textId="77777777" w:rsidR="00E626D0" w:rsidRDefault="00E626D0" w:rsidP="001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513D6" w14:textId="77777777" w:rsidR="00C51E32" w:rsidRDefault="00C51E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</w:rPr>
      <w:alias w:val="Название"/>
      <w:id w:val="77738743"/>
      <w:placeholder>
        <w:docPart w:val="661D3EBE8FE04B8999E7F66016284E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E1C1C4" w14:textId="49CD4403" w:rsidR="00C51E32" w:rsidRPr="00C51E32" w:rsidRDefault="00312C8C" w:rsidP="00C51E32">
        <w:pPr>
          <w:pBdr>
            <w:bottom w:val="thickThinSmallGap" w:sz="24" w:space="0" w:color="823B0B"/>
          </w:pBdr>
          <w:tabs>
            <w:tab w:val="center" w:pos="4677"/>
            <w:tab w:val="right" w:pos="9355"/>
          </w:tabs>
          <w:spacing w:after="0" w:line="240" w:lineRule="auto"/>
          <w:ind w:left="-567"/>
          <w:jc w:val="center"/>
          <w:rPr>
            <w:rFonts w:ascii="Calibri Light" w:eastAsia="Times New Roman" w:hAnsi="Calibri Light" w:cs="Times New Roman"/>
          </w:rPr>
        </w:pPr>
        <w:r>
          <w:rPr>
            <w:rFonts w:ascii="Times New Roman" w:eastAsia="Calibri" w:hAnsi="Times New Roman" w:cs="Times New Roman"/>
          </w:rPr>
          <w:t>Программа повышения квалификации «Наставничество (</w:t>
        </w:r>
        <w:proofErr w:type="spellStart"/>
        <w:r>
          <w:rPr>
            <w:rFonts w:ascii="Times New Roman" w:eastAsia="Calibri" w:hAnsi="Times New Roman" w:cs="Times New Roman"/>
          </w:rPr>
          <w:t>менторство</w:t>
        </w:r>
        <w:proofErr w:type="spellEnd"/>
        <w:r>
          <w:rPr>
            <w:rFonts w:ascii="Times New Roman" w:eastAsia="Calibri" w:hAnsi="Times New Roman" w:cs="Times New Roman"/>
          </w:rPr>
          <w:t>) как метод обучения и развития педагогов»  ДЕНЬ 1</w:t>
        </w:r>
      </w:p>
    </w:sdtContent>
  </w:sdt>
  <w:p w14:paraId="379EFBC7" w14:textId="122DEF93" w:rsidR="001B62DC" w:rsidRPr="001B62DC" w:rsidRDefault="001B62DC" w:rsidP="00C51E32">
    <w:pPr>
      <w:pStyle w:val="Default"/>
      <w:ind w:left="-709"/>
      <w:jc w:val="center"/>
      <w:rPr>
        <w:rFonts w:ascii="Georgia" w:hAnsi="Georgia"/>
        <w:b/>
        <w:bCs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AD94E" w14:textId="77777777" w:rsidR="00C51E32" w:rsidRDefault="00C51E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1C2"/>
    <w:multiLevelType w:val="hybridMultilevel"/>
    <w:tmpl w:val="0AB8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25C2"/>
    <w:multiLevelType w:val="hybridMultilevel"/>
    <w:tmpl w:val="623291BC"/>
    <w:lvl w:ilvl="0" w:tplc="6F46562C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710F"/>
    <w:multiLevelType w:val="multilevel"/>
    <w:tmpl w:val="D2C6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40"/>
    <w:rsid w:val="0016667D"/>
    <w:rsid w:val="001B62DC"/>
    <w:rsid w:val="002A21FE"/>
    <w:rsid w:val="002F7803"/>
    <w:rsid w:val="00312C8C"/>
    <w:rsid w:val="003342BD"/>
    <w:rsid w:val="00485E2F"/>
    <w:rsid w:val="005D7440"/>
    <w:rsid w:val="00687CB6"/>
    <w:rsid w:val="0072585B"/>
    <w:rsid w:val="009441F7"/>
    <w:rsid w:val="009C33F8"/>
    <w:rsid w:val="00A653F0"/>
    <w:rsid w:val="00AE4CD6"/>
    <w:rsid w:val="00B44C85"/>
    <w:rsid w:val="00BE7961"/>
    <w:rsid w:val="00C51E32"/>
    <w:rsid w:val="00DD77C7"/>
    <w:rsid w:val="00DE2FDB"/>
    <w:rsid w:val="00E626D0"/>
    <w:rsid w:val="00EA2BBC"/>
    <w:rsid w:val="00F0746D"/>
    <w:rsid w:val="00F753F7"/>
    <w:rsid w:val="00F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character" w:customStyle="1" w:styleId="10">
    <w:name w:val="Заголовок 1 Знак"/>
    <w:basedOn w:val="a0"/>
    <w:link w:val="1"/>
    <w:uiPriority w:val="9"/>
    <w:rsid w:val="00F07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F074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746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0746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16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FC48C4"/>
    <w:pPr>
      <w:widowControl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qFormat/>
    <w:rsid w:val="00FC4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character" w:customStyle="1" w:styleId="10">
    <w:name w:val="Заголовок 1 Знак"/>
    <w:basedOn w:val="a0"/>
    <w:link w:val="1"/>
    <w:uiPriority w:val="9"/>
    <w:rsid w:val="00F07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F074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746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0746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16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FC48C4"/>
    <w:pPr>
      <w:widowControl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qFormat/>
    <w:rsid w:val="00FC4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pismo-minprosveshchenija-rossii-ot-23012020-n-mr-4202-o-napravlenii/" TargetMode="External"/><Relationship Id="rId18" Type="http://schemas.openxmlformats.org/officeDocument/2006/relationships/hyperlink" Target="https://economy.samregion.ru/upload/iblock/55f/RP_Uspex_kazhdogo_rebenka_Samarskaya_oblast_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conomy.samregion.ru/upload/iblock/717/RP_Social_naya_aktivnost_Samarskaya_oblast_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82746/" TargetMode="External"/><Relationship Id="rId17" Type="http://schemas.openxmlformats.org/officeDocument/2006/relationships/hyperlink" Target="https://economy.samregion.ru/upload/iblock/298/RP_Sovremennaya_shkola_Samarskaya_oblast_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1684919?section=text" TargetMode="External"/><Relationship Id="rId20" Type="http://schemas.openxmlformats.org/officeDocument/2006/relationships/hyperlink" Target="https://economy.samregion.ru/upload/iblock/e7c/PK_O_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2192486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5031252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base.garant.ru/71937200/" TargetMode="External"/><Relationship Id="rId19" Type="http://schemas.openxmlformats.org/officeDocument/2006/relationships/hyperlink" Target="https://economy.samregion.ru/upload/iblock/9a4/RP_Molodye_professionaly_Samarskaya_oblast_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434600340" TargetMode="External"/><Relationship Id="rId22" Type="http://schemas.openxmlformats.org/officeDocument/2006/relationships/hyperlink" Target="http://master.sipkro.ru/wp-content/uploads/2021/01-1.pdf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D3EBE8FE04B8999E7F66016284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845D3-CE8F-4985-AEE6-43FE3300A440}"/>
      </w:docPartPr>
      <w:docPartBody>
        <w:p w:rsidR="008C3F57" w:rsidRDefault="00093173" w:rsidP="00093173">
          <w:pPr>
            <w:pStyle w:val="661D3EBE8FE04B8999E7F66016284E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73"/>
    <w:rsid w:val="00093173"/>
    <w:rsid w:val="002F1584"/>
    <w:rsid w:val="005848D4"/>
    <w:rsid w:val="008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1D3EBE8FE04B8999E7F66016284E64">
    <w:name w:val="661D3EBE8FE04B8999E7F66016284E64"/>
    <w:rsid w:val="000931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1D3EBE8FE04B8999E7F66016284E64">
    <w:name w:val="661D3EBE8FE04B8999E7F66016284E64"/>
    <w:rsid w:val="00093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58AC-4276-46E0-BA52-14648C0B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повышения квалификации «Наставничество (менторство) как метод обучения и развития педагогов»  ДЕНЬ 1                                                                                                                                                 </vt:lpstr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повышения квалификации «Наставничество (менторство) как метод обучения и развития педагогов»  ДЕНЬ 1</dc:title>
  <dc:creator>Пользователь</dc:creator>
  <cp:lastModifiedBy>мурзаева</cp:lastModifiedBy>
  <cp:revision>3</cp:revision>
  <dcterms:created xsi:type="dcterms:W3CDTF">2021-09-21T19:56:00Z</dcterms:created>
  <dcterms:modified xsi:type="dcterms:W3CDTF">2021-09-21T19:56:00Z</dcterms:modified>
</cp:coreProperties>
</file>